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5" w:rsidRPr="008B4285" w:rsidRDefault="008B4285" w:rsidP="008B4285">
      <w:pPr>
        <w:spacing w:after="0" w:line="240" w:lineRule="auto"/>
        <w:ind w:left="5400" w:right="1857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</w:t>
      </w:r>
      <w:r w:rsidRPr="008B4285">
        <w:rPr>
          <w:szCs w:val="24"/>
          <w:lang w:eastAsia="ru-RU"/>
        </w:rPr>
        <w:t>Утверждена</w:t>
      </w:r>
    </w:p>
    <w:p w:rsidR="008B4285" w:rsidRPr="008B4285" w:rsidRDefault="008B4285" w:rsidP="008B4285">
      <w:pPr>
        <w:spacing w:after="0" w:line="240" w:lineRule="auto"/>
        <w:ind w:left="5400" w:right="1857"/>
        <w:jc w:val="center"/>
        <w:rPr>
          <w:szCs w:val="24"/>
          <w:lang w:eastAsia="ru-RU"/>
        </w:rPr>
      </w:pPr>
      <w:r w:rsidRPr="008B4285">
        <w:rPr>
          <w:szCs w:val="24"/>
          <w:lang w:eastAsia="ru-RU"/>
        </w:rPr>
        <w:t xml:space="preserve">                                                            </w:t>
      </w:r>
      <w:r w:rsidR="00C71D4B" w:rsidRPr="008B4285">
        <w:rPr>
          <w:szCs w:val="24"/>
          <w:lang w:eastAsia="ru-RU"/>
        </w:rPr>
        <w:t>постановлением главы</w:t>
      </w:r>
    </w:p>
    <w:p w:rsidR="008B4285" w:rsidRPr="008B4285" w:rsidRDefault="008B4285" w:rsidP="008B4285">
      <w:pPr>
        <w:spacing w:after="0" w:line="240" w:lineRule="auto"/>
        <w:ind w:left="5400" w:right="1857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8B4285">
        <w:rPr>
          <w:szCs w:val="24"/>
          <w:lang w:eastAsia="ru-RU"/>
        </w:rPr>
        <w:t xml:space="preserve">Сибирцевского городского поселения </w:t>
      </w:r>
    </w:p>
    <w:p w:rsidR="008B4285" w:rsidRPr="008B4285" w:rsidRDefault="008B4285" w:rsidP="008B4285">
      <w:pPr>
        <w:spacing w:after="0" w:line="240" w:lineRule="auto"/>
        <w:ind w:left="5400" w:right="1857"/>
        <w:jc w:val="center"/>
        <w:rPr>
          <w:szCs w:val="24"/>
          <w:lang w:eastAsia="ru-RU"/>
        </w:rPr>
      </w:pPr>
      <w:r w:rsidRPr="008B4285">
        <w:rPr>
          <w:szCs w:val="24"/>
          <w:lang w:eastAsia="ru-RU"/>
        </w:rPr>
        <w:t xml:space="preserve">                                                  </w:t>
      </w:r>
      <w:r w:rsidR="00C71D4B">
        <w:rPr>
          <w:szCs w:val="24"/>
          <w:lang w:eastAsia="ru-RU"/>
        </w:rPr>
        <w:t xml:space="preserve">             от </w:t>
      </w:r>
      <w:r w:rsidR="00E56808">
        <w:rPr>
          <w:szCs w:val="24"/>
          <w:lang w:eastAsia="ru-RU"/>
        </w:rPr>
        <w:t>19</w:t>
      </w:r>
      <w:r w:rsidR="00C71D4B">
        <w:rPr>
          <w:szCs w:val="24"/>
          <w:lang w:eastAsia="ru-RU"/>
        </w:rPr>
        <w:t>.01.2015г. №</w:t>
      </w:r>
      <w:r w:rsidR="00E56808">
        <w:rPr>
          <w:szCs w:val="24"/>
          <w:lang w:eastAsia="ru-RU"/>
        </w:rPr>
        <w:t xml:space="preserve"> 12</w:t>
      </w:r>
      <w:r w:rsidRPr="008B4285">
        <w:rPr>
          <w:szCs w:val="24"/>
          <w:lang w:eastAsia="ru-RU"/>
        </w:rPr>
        <w:t xml:space="preserve">                                    </w:t>
      </w:r>
    </w:p>
    <w:p w:rsidR="00A058A9" w:rsidRDefault="00BF5F0E" w:rsidP="008B4285">
      <w:pPr>
        <w:jc w:val="right"/>
        <w:rPr>
          <w:b/>
          <w:kern w:val="2"/>
          <w:sz w:val="28"/>
          <w:szCs w:val="28"/>
          <w:lang w:eastAsia="ar-SA"/>
        </w:rPr>
      </w:pPr>
      <w:r w:rsidRPr="002F367D">
        <w:rPr>
          <w:b/>
          <w:kern w:val="2"/>
          <w:sz w:val="28"/>
          <w:szCs w:val="28"/>
          <w:lang w:eastAsia="ar-SA"/>
        </w:rPr>
        <w:t xml:space="preserve"> </w:t>
      </w:r>
    </w:p>
    <w:p w:rsidR="00091E78" w:rsidRPr="00D87068" w:rsidRDefault="00091E78" w:rsidP="00887133">
      <w:pPr>
        <w:rPr>
          <w:b/>
          <w:kern w:val="2"/>
          <w:szCs w:val="24"/>
          <w:lang w:eastAsia="ar-SA"/>
        </w:rPr>
      </w:pPr>
    </w:p>
    <w:p w:rsidR="00F61E30" w:rsidRPr="00D87068" w:rsidRDefault="00F61E30" w:rsidP="00F61E30">
      <w:pPr>
        <w:jc w:val="center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 xml:space="preserve">МУНИЦИПАЛЬНАЯ ЦЕЛЕВАЯ ПРОГРАММА </w:t>
      </w:r>
    </w:p>
    <w:p w:rsidR="0006067F" w:rsidRDefault="00F61E30" w:rsidP="00F61E30">
      <w:pPr>
        <w:jc w:val="center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 xml:space="preserve">«РАЗВИТИЕ ФИЗИЧЕСКОЙ КУЛЬТУРЫ И </w:t>
      </w:r>
      <w:r w:rsidR="00D64DC4">
        <w:rPr>
          <w:b/>
          <w:szCs w:val="24"/>
          <w:lang w:eastAsia="ru-RU"/>
        </w:rPr>
        <w:t xml:space="preserve">МАССОВОГО </w:t>
      </w:r>
      <w:r w:rsidRPr="00D87068">
        <w:rPr>
          <w:b/>
          <w:szCs w:val="24"/>
          <w:lang w:eastAsia="ru-RU"/>
        </w:rPr>
        <w:t xml:space="preserve">СПОРТА </w:t>
      </w:r>
    </w:p>
    <w:p w:rsidR="00F61E30" w:rsidRPr="00D87068" w:rsidRDefault="00F61E30" w:rsidP="0006067F">
      <w:pPr>
        <w:jc w:val="center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 xml:space="preserve">НА ТЕРРИТОРИИ СИБИРЦЕВСКОГО ГОРОДСКОГО ПОСЕЛЕНИЯ </w:t>
      </w:r>
      <w:r w:rsidR="00074D68">
        <w:rPr>
          <w:b/>
          <w:szCs w:val="24"/>
          <w:lang w:eastAsia="ru-RU"/>
        </w:rPr>
        <w:t>НА 2014 – 2016г.г</w:t>
      </w:r>
      <w:r w:rsidR="00A55C32">
        <w:rPr>
          <w:b/>
          <w:szCs w:val="24"/>
          <w:lang w:eastAsia="ru-RU"/>
        </w:rPr>
        <w:t>.</w:t>
      </w:r>
      <w:r w:rsidRPr="00D87068">
        <w:rPr>
          <w:b/>
          <w:szCs w:val="24"/>
          <w:lang w:eastAsia="ru-RU"/>
        </w:rPr>
        <w:t>»</w:t>
      </w:r>
    </w:p>
    <w:p w:rsidR="00F61E30" w:rsidRPr="00D87068" w:rsidRDefault="00F61E30" w:rsidP="00F61E30">
      <w:pPr>
        <w:jc w:val="center"/>
        <w:rPr>
          <w:b/>
          <w:szCs w:val="24"/>
          <w:lang w:eastAsia="ru-RU"/>
        </w:rPr>
      </w:pPr>
    </w:p>
    <w:p w:rsidR="00BF5F0E" w:rsidRPr="00D87068" w:rsidRDefault="00BF5F0E" w:rsidP="00F61E30">
      <w:pPr>
        <w:widowControl w:val="0"/>
        <w:suppressAutoHyphens/>
        <w:spacing w:after="0" w:line="240" w:lineRule="auto"/>
        <w:jc w:val="center"/>
        <w:rPr>
          <w:kern w:val="2"/>
          <w:szCs w:val="24"/>
          <w:lang w:eastAsia="ar-SA"/>
        </w:rPr>
      </w:pPr>
    </w:p>
    <w:p w:rsidR="00BF5F0E" w:rsidRPr="00D87068" w:rsidRDefault="00BF5F0E" w:rsidP="00BF5F0E">
      <w:pPr>
        <w:widowControl w:val="0"/>
        <w:suppressAutoHyphens/>
        <w:spacing w:after="0" w:line="240" w:lineRule="auto"/>
        <w:jc w:val="center"/>
        <w:rPr>
          <w:kern w:val="2"/>
          <w:szCs w:val="24"/>
          <w:lang w:eastAsia="ar-SA"/>
        </w:rPr>
      </w:pPr>
      <w:r w:rsidRPr="00D87068">
        <w:rPr>
          <w:kern w:val="2"/>
          <w:szCs w:val="24"/>
          <w:lang w:eastAsia="ar-SA"/>
        </w:rPr>
        <w:t>ПАСПОРТ</w:t>
      </w:r>
    </w:p>
    <w:p w:rsidR="00BF5F0E" w:rsidRPr="00D87068" w:rsidRDefault="00CD24D9" w:rsidP="0006067F">
      <w:pPr>
        <w:jc w:val="center"/>
        <w:rPr>
          <w:szCs w:val="24"/>
          <w:lang w:eastAsia="ru-RU"/>
        </w:rPr>
      </w:pPr>
      <w:r w:rsidRPr="00D87068">
        <w:rPr>
          <w:szCs w:val="24"/>
          <w:lang w:eastAsia="ru-RU"/>
        </w:rPr>
        <w:t>МУНИЦИПАЛЬНОЙ ЦЕЛЕВОЙ</w:t>
      </w:r>
      <w:r w:rsidR="00F61E30" w:rsidRPr="00D87068">
        <w:rPr>
          <w:szCs w:val="24"/>
          <w:lang w:eastAsia="ru-RU"/>
        </w:rPr>
        <w:t xml:space="preserve"> </w:t>
      </w:r>
      <w:r w:rsidRPr="00D87068">
        <w:rPr>
          <w:szCs w:val="24"/>
          <w:lang w:eastAsia="ru-RU"/>
        </w:rPr>
        <w:t>ПРОГРАММЫ</w:t>
      </w:r>
      <w:r w:rsidR="0006067F">
        <w:rPr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F61E30" w:rsidRPr="00D87068">
        <w:rPr>
          <w:szCs w:val="24"/>
          <w:lang w:eastAsia="ru-RU"/>
        </w:rPr>
        <w:t xml:space="preserve">«РАЗВИТИЕ ФИЗИЧЕСКОЙ КУЛЬТУРЫ И </w:t>
      </w:r>
      <w:r w:rsidR="00D64DC4">
        <w:rPr>
          <w:szCs w:val="24"/>
          <w:lang w:eastAsia="ru-RU"/>
        </w:rPr>
        <w:t xml:space="preserve">МАССОВОГО </w:t>
      </w:r>
      <w:r w:rsidR="00F61E30" w:rsidRPr="00D87068">
        <w:rPr>
          <w:szCs w:val="24"/>
          <w:lang w:eastAsia="ru-RU"/>
        </w:rPr>
        <w:t xml:space="preserve">СПОРТА </w:t>
      </w:r>
      <w:r w:rsidR="0006067F">
        <w:rPr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61E30" w:rsidRPr="00D87068">
        <w:rPr>
          <w:szCs w:val="24"/>
          <w:lang w:eastAsia="ru-RU"/>
        </w:rPr>
        <w:t>НА ТЕРРИТОРИИ СИБИРЦЕВСКОГО ГОРОДСКОГО ПОСЕ</w:t>
      </w:r>
      <w:r w:rsidR="0006067F">
        <w:rPr>
          <w:szCs w:val="24"/>
          <w:lang w:eastAsia="ru-RU"/>
        </w:rPr>
        <w:t>ЛЕНИЯ НА 2014 – 2016</w:t>
      </w:r>
      <w:r w:rsidR="00074D68">
        <w:rPr>
          <w:szCs w:val="24"/>
          <w:lang w:eastAsia="ru-RU"/>
        </w:rPr>
        <w:t>г.г</w:t>
      </w:r>
      <w:r w:rsidR="00FA05C6" w:rsidRPr="00D87068">
        <w:rPr>
          <w:szCs w:val="24"/>
          <w:lang w:eastAsia="ru-RU"/>
        </w:rPr>
        <w:t>.</w:t>
      </w:r>
      <w:r w:rsidR="00D87068">
        <w:rPr>
          <w:szCs w:val="24"/>
          <w:lang w:eastAsia="ru-RU"/>
        </w:rPr>
        <w:t>»</w:t>
      </w:r>
    </w:p>
    <w:p w:rsidR="00BF5F0E" w:rsidRDefault="00BF5F0E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tbl>
      <w:tblPr>
        <w:tblStyle w:val="a9"/>
        <w:tblW w:w="0" w:type="auto"/>
        <w:tblLook w:val="04A0"/>
      </w:tblPr>
      <w:tblGrid>
        <w:gridCol w:w="3085"/>
        <w:gridCol w:w="11701"/>
      </w:tblGrid>
      <w:tr w:rsidR="003D10F3" w:rsidTr="00CF51E7">
        <w:tc>
          <w:tcPr>
            <w:tcW w:w="3085" w:type="dxa"/>
          </w:tcPr>
          <w:p w:rsidR="003D10F3" w:rsidRPr="003D10F3" w:rsidRDefault="003D10F3" w:rsidP="00C80626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Наименование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pStyle w:val="a3"/>
              <w:rPr>
                <w:szCs w:val="24"/>
                <w:lang w:eastAsia="ar-SA"/>
              </w:rPr>
            </w:pPr>
            <w:r w:rsidRPr="003D10F3">
              <w:rPr>
                <w:szCs w:val="24"/>
              </w:rPr>
              <w:t xml:space="preserve">Муниципальная целевая </w:t>
            </w:r>
            <w:r w:rsidR="00C71D4B" w:rsidRPr="003D10F3">
              <w:rPr>
                <w:szCs w:val="24"/>
              </w:rPr>
              <w:t>программа «</w:t>
            </w:r>
            <w:r w:rsidRPr="003D10F3">
              <w:rPr>
                <w:szCs w:val="24"/>
              </w:rPr>
              <w:t xml:space="preserve">Развитие физической культуры и </w:t>
            </w:r>
            <w:r w:rsidR="006E320A">
              <w:rPr>
                <w:szCs w:val="24"/>
              </w:rPr>
              <w:t xml:space="preserve">массового </w:t>
            </w:r>
            <w:r w:rsidRPr="003D10F3">
              <w:rPr>
                <w:szCs w:val="24"/>
              </w:rPr>
              <w:t xml:space="preserve">спорта на территории                                             Сибирцевского городского </w:t>
            </w:r>
            <w:r w:rsidR="00C71D4B" w:rsidRPr="003D10F3">
              <w:rPr>
                <w:szCs w:val="24"/>
              </w:rPr>
              <w:t xml:space="preserve">поселения </w:t>
            </w:r>
            <w:r w:rsidR="00C71D4B" w:rsidRPr="003D10F3">
              <w:rPr>
                <w:rFonts w:ascii="Times New Roman CYR" w:hAnsi="Times New Roman CYR" w:cs="Times New Roman CYR"/>
                <w:szCs w:val="24"/>
              </w:rPr>
              <w:t>на</w:t>
            </w:r>
            <w:r w:rsidRPr="003D10F3">
              <w:rPr>
                <w:rFonts w:ascii="Times New Roman CYR" w:hAnsi="Times New Roman CYR" w:cs="Times New Roman CYR"/>
                <w:szCs w:val="24"/>
              </w:rPr>
              <w:t xml:space="preserve"> 2014 – 2016г.г.</w:t>
            </w:r>
            <w:r w:rsidRPr="003D10F3">
              <w:rPr>
                <w:szCs w:val="24"/>
              </w:rPr>
              <w:t>» (далее – Програ</w:t>
            </w:r>
            <w:r w:rsidRPr="003D10F3">
              <w:rPr>
                <w:szCs w:val="24"/>
              </w:rPr>
              <w:t>м</w:t>
            </w:r>
            <w:r w:rsidRPr="003D10F3">
              <w:rPr>
                <w:szCs w:val="24"/>
              </w:rPr>
              <w:t>ма)</w:t>
            </w:r>
          </w:p>
        </w:tc>
      </w:tr>
      <w:tr w:rsidR="003D10F3" w:rsidTr="00CF51E7">
        <w:tc>
          <w:tcPr>
            <w:tcW w:w="3085" w:type="dxa"/>
          </w:tcPr>
          <w:p w:rsidR="003D10F3" w:rsidRPr="003D10F3" w:rsidRDefault="003D10F3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Основание </w:t>
            </w:r>
          </w:p>
          <w:p w:rsidR="003D10F3" w:rsidRPr="003D10F3" w:rsidRDefault="003D10F3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для разработки </w:t>
            </w:r>
          </w:p>
          <w:p w:rsidR="003D10F3" w:rsidRPr="003D10F3" w:rsidRDefault="003D10F3" w:rsidP="00BA20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Российской                          Федер</w:t>
            </w:r>
            <w:r w:rsidRPr="003D10F3">
              <w:rPr>
                <w:sz w:val="24"/>
                <w:szCs w:val="24"/>
                <w:lang w:eastAsia="ru-RU"/>
              </w:rPr>
              <w:t>а</w:t>
            </w:r>
            <w:r w:rsidRPr="003D10F3">
              <w:rPr>
                <w:sz w:val="24"/>
                <w:szCs w:val="24"/>
                <w:lang w:eastAsia="ru-RU"/>
              </w:rPr>
              <w:t>ции» от 06.10.2003г. №131-ФЗ.</w:t>
            </w:r>
          </w:p>
          <w:p w:rsidR="003D10F3" w:rsidRPr="003D10F3" w:rsidRDefault="003D10F3" w:rsidP="00BA204F">
            <w:pPr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Закон Российской Федерации «О физической культуре и спорте в Российской Федерации» от 04.12.2007г.                     № 329-ФЗ.</w:t>
            </w:r>
          </w:p>
          <w:p w:rsidR="003D10F3" w:rsidRPr="003D10F3" w:rsidRDefault="003D10F3" w:rsidP="00BA204F">
            <w:pPr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Решение Государственного Совета Российской Федерации «О повышении роли физической культуры и спорта в форм</w:t>
            </w:r>
            <w:r w:rsidRPr="003D10F3">
              <w:rPr>
                <w:sz w:val="24"/>
                <w:szCs w:val="24"/>
                <w:lang w:eastAsia="ru-RU"/>
              </w:rPr>
              <w:t>и</w:t>
            </w:r>
            <w:r w:rsidRPr="003D10F3">
              <w:rPr>
                <w:sz w:val="24"/>
                <w:szCs w:val="24"/>
                <w:lang w:eastAsia="ru-RU"/>
              </w:rPr>
              <w:t>ровании здорового образа жизни россиян» от 30.01.2002г.</w:t>
            </w:r>
          </w:p>
          <w:p w:rsidR="003D10F3" w:rsidRPr="003D10F3" w:rsidRDefault="003D10F3" w:rsidP="00BA204F">
            <w:pPr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Постановление Правительства РФ «О федеральной целевой программе «Развитие физической                            культуры и спорта в РФ на 2006-2015г.</w:t>
            </w:r>
          </w:p>
          <w:p w:rsidR="003D10F3" w:rsidRPr="003D10F3" w:rsidRDefault="003D10F3" w:rsidP="00BA204F">
            <w:pPr>
              <w:pStyle w:val="a3"/>
              <w:rPr>
                <w:szCs w:val="24"/>
                <w:lang w:eastAsia="ru-RU"/>
              </w:rPr>
            </w:pPr>
            <w:r w:rsidRPr="003D10F3">
              <w:rPr>
                <w:szCs w:val="24"/>
                <w:lang w:eastAsia="ru-RU"/>
              </w:rPr>
              <w:t>Закон Приморского края «О физической культуре и спорте в Приморском крае» от 10.04.2009г.    №399-КЗ.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3D10F3" w:rsidRDefault="003D10F3" w:rsidP="00C80626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Муниципальный заказчик </w:t>
            </w: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pStyle w:val="a3"/>
              <w:rPr>
                <w:szCs w:val="24"/>
                <w:lang w:eastAsia="ar-SA"/>
              </w:rPr>
            </w:pPr>
            <w:r w:rsidRPr="003D10F3">
              <w:rPr>
                <w:szCs w:val="24"/>
              </w:rPr>
              <w:t>Администрация Сибирцевского городского поселения Черниговского муниципального района                                    Приморского края (далее – Адм</w:t>
            </w:r>
            <w:r w:rsidRPr="003D10F3">
              <w:rPr>
                <w:szCs w:val="24"/>
              </w:rPr>
              <w:t>и</w:t>
            </w:r>
            <w:r w:rsidRPr="003D10F3">
              <w:rPr>
                <w:szCs w:val="24"/>
              </w:rPr>
              <w:t>нистрация)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3D10F3" w:rsidRDefault="003D10F3" w:rsidP="00C80626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lastRenderedPageBreak/>
              <w:t xml:space="preserve">Период реализации  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pStyle w:val="a3"/>
              <w:rPr>
                <w:color w:val="26282F"/>
                <w:szCs w:val="24"/>
                <w:lang w:eastAsia="ru-RU"/>
              </w:rPr>
            </w:pPr>
            <w:r w:rsidRPr="003D10F3">
              <w:rPr>
                <w:szCs w:val="24"/>
              </w:rPr>
              <w:t>2014-2016 годы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3D10F3" w:rsidRDefault="003D10F3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Разработчик </w:t>
            </w:r>
          </w:p>
          <w:p w:rsidR="003D10F3" w:rsidRPr="003D10F3" w:rsidRDefault="003D10F3" w:rsidP="00BA204F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1701" w:type="dxa"/>
            <w:vAlign w:val="center"/>
          </w:tcPr>
          <w:p w:rsidR="003D10F3" w:rsidRPr="00091E78" w:rsidRDefault="003D10F3" w:rsidP="00091E78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Муниципальное казенное учреждение «Культура и </w:t>
            </w:r>
            <w:r w:rsidR="00C71D4B" w:rsidRPr="003D10F3">
              <w:rPr>
                <w:sz w:val="24"/>
                <w:szCs w:val="24"/>
                <w:lang w:eastAsia="ru-RU"/>
              </w:rPr>
              <w:t>спорт» Сибирцевского</w:t>
            </w:r>
            <w:r w:rsidRPr="003D10F3">
              <w:rPr>
                <w:sz w:val="24"/>
                <w:szCs w:val="24"/>
                <w:lang w:eastAsia="ru-RU"/>
              </w:rPr>
              <w:t xml:space="preserve"> городского поселения </w:t>
            </w:r>
            <w:r w:rsidR="00091E78">
              <w:rPr>
                <w:sz w:val="24"/>
                <w:szCs w:val="24"/>
                <w:lang w:eastAsia="ru-RU"/>
              </w:rPr>
              <w:t xml:space="preserve">совместно               с администрацией </w:t>
            </w:r>
            <w:r w:rsidR="00091E78" w:rsidRPr="003D10F3">
              <w:rPr>
                <w:sz w:val="24"/>
                <w:szCs w:val="24"/>
                <w:lang w:eastAsia="ru-RU"/>
              </w:rPr>
              <w:t>Сибирцевского городского посел</w:t>
            </w:r>
            <w:r w:rsidR="00091E78" w:rsidRPr="003D10F3">
              <w:rPr>
                <w:sz w:val="24"/>
                <w:szCs w:val="24"/>
                <w:lang w:eastAsia="ru-RU"/>
              </w:rPr>
              <w:t>е</w:t>
            </w:r>
            <w:r w:rsidR="00091E78" w:rsidRPr="003D10F3">
              <w:rPr>
                <w:sz w:val="24"/>
                <w:szCs w:val="24"/>
                <w:lang w:eastAsia="ru-RU"/>
              </w:rPr>
              <w:t xml:space="preserve">ния                                                                       </w:t>
            </w:r>
            <w:r w:rsidRPr="003D10F3">
              <w:rPr>
                <w:sz w:val="24"/>
                <w:szCs w:val="24"/>
                <w:lang w:eastAsia="ru-RU"/>
              </w:rPr>
              <w:t xml:space="preserve">                                       </w:t>
            </w:r>
            <w:r w:rsidR="00091E78">
              <w:rPr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3D10F3" w:rsidRDefault="003D10F3" w:rsidP="00C80626">
            <w:pPr>
              <w:pStyle w:val="a3"/>
              <w:rPr>
                <w:szCs w:val="24"/>
                <w:lang w:eastAsia="ar-SA"/>
              </w:rPr>
            </w:pPr>
            <w:r w:rsidRPr="003D10F3">
              <w:rPr>
                <w:szCs w:val="24"/>
              </w:rPr>
              <w:t xml:space="preserve">Исполнитель   </w:t>
            </w: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Муниципальное казенное учреждение «Культура и </w:t>
            </w:r>
            <w:r w:rsidR="00C71D4B" w:rsidRPr="003D10F3">
              <w:rPr>
                <w:sz w:val="24"/>
                <w:szCs w:val="24"/>
                <w:lang w:eastAsia="ru-RU"/>
              </w:rPr>
              <w:t>спорт» Сибирцевского</w:t>
            </w:r>
            <w:r w:rsidRPr="003D10F3">
              <w:rPr>
                <w:sz w:val="24"/>
                <w:szCs w:val="24"/>
                <w:lang w:eastAsia="ru-RU"/>
              </w:rPr>
              <w:t xml:space="preserve"> городского посел</w:t>
            </w:r>
            <w:r w:rsidRPr="003D10F3">
              <w:rPr>
                <w:sz w:val="24"/>
                <w:szCs w:val="24"/>
                <w:lang w:eastAsia="ru-RU"/>
              </w:rPr>
              <w:t>е</w:t>
            </w:r>
            <w:r w:rsidRPr="003D10F3">
              <w:rPr>
                <w:sz w:val="24"/>
                <w:szCs w:val="24"/>
                <w:lang w:eastAsia="ru-RU"/>
              </w:rPr>
              <w:t xml:space="preserve">ния                                                                          </w:t>
            </w:r>
          </w:p>
        </w:tc>
      </w:tr>
      <w:tr w:rsidR="00091E78" w:rsidTr="00B57E74">
        <w:trPr>
          <w:trHeight w:val="4426"/>
        </w:trPr>
        <w:tc>
          <w:tcPr>
            <w:tcW w:w="3085" w:type="dxa"/>
            <w:vAlign w:val="center"/>
          </w:tcPr>
          <w:p w:rsidR="00091E78" w:rsidRPr="003D10F3" w:rsidRDefault="00091E78" w:rsidP="00C8062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1701" w:type="dxa"/>
            <w:vAlign w:val="center"/>
          </w:tcPr>
          <w:p w:rsidR="00091E78" w:rsidRPr="003D10F3" w:rsidRDefault="00091E78" w:rsidP="00BA204F">
            <w:pPr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Эффективное использование физической культуры и спорта в укреплении здоровья, профилактике                              заболеваний, формировании потребности в регулярных занятиях физической культурой и спортом среди                  населения Сибирцевского городского поселения и создания для этого необх</w:t>
            </w:r>
            <w:r w:rsidRPr="003D10F3">
              <w:rPr>
                <w:sz w:val="24"/>
                <w:szCs w:val="24"/>
                <w:lang w:eastAsia="ru-RU"/>
              </w:rPr>
              <w:t>о</w:t>
            </w:r>
            <w:r w:rsidRPr="003D10F3">
              <w:rPr>
                <w:sz w:val="24"/>
                <w:szCs w:val="24"/>
                <w:lang w:eastAsia="ru-RU"/>
              </w:rPr>
              <w:t>димых условий.</w:t>
            </w:r>
          </w:p>
          <w:p w:rsidR="00091E78" w:rsidRPr="003D10F3" w:rsidRDefault="00091E78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Обеспечение и защита прав граждан на равный доступ к занятиям физической культурой и спортом.                              Совершенствование системы физического воспитания </w:t>
            </w:r>
            <w:r w:rsidR="00C71D4B" w:rsidRPr="003D10F3">
              <w:rPr>
                <w:sz w:val="24"/>
                <w:szCs w:val="24"/>
                <w:lang w:eastAsia="ru-RU"/>
              </w:rPr>
              <w:t>среди различных</w:t>
            </w:r>
            <w:r w:rsidRPr="003D10F3">
              <w:rPr>
                <w:sz w:val="24"/>
                <w:szCs w:val="24"/>
                <w:lang w:eastAsia="ru-RU"/>
              </w:rPr>
              <w:t xml:space="preserve"> групп населения.                                       Созд</w:t>
            </w:r>
            <w:r w:rsidRPr="003D10F3">
              <w:rPr>
                <w:sz w:val="24"/>
                <w:szCs w:val="24"/>
                <w:lang w:eastAsia="ru-RU"/>
              </w:rPr>
              <w:t>а</w:t>
            </w:r>
            <w:r w:rsidRPr="003D10F3">
              <w:rPr>
                <w:sz w:val="24"/>
                <w:szCs w:val="24"/>
                <w:lang w:eastAsia="ru-RU"/>
              </w:rPr>
              <w:t>ние соответствующих условий для укрепления матери</w:t>
            </w:r>
            <w:r>
              <w:rPr>
                <w:sz w:val="24"/>
                <w:szCs w:val="24"/>
                <w:lang w:eastAsia="ru-RU"/>
              </w:rPr>
              <w:t xml:space="preserve">ально-технической </w:t>
            </w:r>
            <w:r w:rsidRPr="003D10F3">
              <w:rPr>
                <w:sz w:val="24"/>
                <w:szCs w:val="24"/>
                <w:lang w:eastAsia="ru-RU"/>
              </w:rPr>
              <w:t xml:space="preserve">базы.                                                                                                                                                                                                   Расширение форм занятий физической культурой и спортом. </w:t>
            </w:r>
          </w:p>
          <w:p w:rsidR="00091E78" w:rsidRPr="003D10F3" w:rsidRDefault="00091E78" w:rsidP="00BA204F">
            <w:pPr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Создание необходимых условий для подготовки спортивного резерва и сборных команд   Сибирцевского                    городского поселения, их успешного выступления на соревнованиях разного уровня.                                                        Сохранение и укрепление здоровья детей, формирование у них потребности в физическом совершенствовании и зд</w:t>
            </w:r>
            <w:r w:rsidRPr="003D10F3">
              <w:rPr>
                <w:sz w:val="24"/>
                <w:szCs w:val="24"/>
                <w:lang w:eastAsia="ru-RU"/>
              </w:rPr>
              <w:t>о</w:t>
            </w:r>
            <w:r w:rsidRPr="003D10F3">
              <w:rPr>
                <w:sz w:val="24"/>
                <w:szCs w:val="24"/>
                <w:lang w:eastAsia="ru-RU"/>
              </w:rPr>
              <w:t>ровом образе жизни.</w:t>
            </w:r>
          </w:p>
          <w:p w:rsidR="00091E78" w:rsidRPr="003D10F3" w:rsidRDefault="00091E78" w:rsidP="00BA204F">
            <w:pPr>
              <w:pStyle w:val="a3"/>
              <w:rPr>
                <w:szCs w:val="24"/>
                <w:lang w:eastAsia="ru-RU"/>
              </w:rPr>
            </w:pPr>
            <w:r w:rsidRPr="003D10F3">
              <w:rPr>
                <w:szCs w:val="24"/>
                <w:lang w:eastAsia="ru-RU"/>
              </w:rPr>
              <w:t>Пропаганда физической культуры и спорта.                                                                                                                            Обеспечение раскрытия социальной значимости физической культуры и спорта, ее роли в оздоровлении нации. Формирование здорового образа жизни граждан, борьбе с негативными явлениями – курением, употреблением алкоголя, наркотиков, детской преступн</w:t>
            </w:r>
            <w:r w:rsidRPr="003D10F3">
              <w:rPr>
                <w:szCs w:val="24"/>
                <w:lang w:eastAsia="ru-RU"/>
              </w:rPr>
              <w:t>о</w:t>
            </w:r>
            <w:r w:rsidRPr="003D10F3">
              <w:rPr>
                <w:szCs w:val="24"/>
                <w:lang w:eastAsia="ru-RU"/>
              </w:rPr>
              <w:t>стью.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3D10F3" w:rsidRDefault="0068472D" w:rsidP="00BA204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3D10F3" w:rsidRPr="003D10F3">
              <w:rPr>
                <w:sz w:val="24"/>
                <w:szCs w:val="24"/>
                <w:lang w:eastAsia="ru-RU"/>
              </w:rPr>
              <w:t>сточники</w:t>
            </w:r>
          </w:p>
          <w:p w:rsidR="003D10F3" w:rsidRPr="003D10F3" w:rsidRDefault="003D10F3" w:rsidP="00BA204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3D10F3" w:rsidRPr="003D10F3" w:rsidRDefault="003D10F3" w:rsidP="00BA204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1" w:type="dxa"/>
            <w:vAlign w:val="center"/>
          </w:tcPr>
          <w:p w:rsidR="003D10F3" w:rsidRPr="003D10F3" w:rsidRDefault="003D10F3" w:rsidP="00091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расходов, связанных с реализацией настоящей Программы, ос</w:t>
            </w: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ществляется за счет средств, </w:t>
            </w:r>
            <w:r w:rsidR="00091E78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 xml:space="preserve">Сибирцевского городского поселения на проведение физкультурно-оздоровительной работы </w:t>
            </w:r>
            <w:r w:rsidR="0009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>и спор</w:t>
            </w:r>
            <w:r w:rsidR="00091E78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  <w:r w:rsidRPr="003D1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72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счет средств федерального и краевого бюджета</w:t>
            </w:r>
            <w:r w:rsidR="00091E78">
              <w:rPr>
                <w:rFonts w:ascii="Times New Roman" w:hAnsi="Times New Roman" w:cs="Times New Roman"/>
                <w:sz w:val="24"/>
                <w:szCs w:val="24"/>
              </w:rPr>
              <w:t>, добровольных                   пожертвований</w:t>
            </w:r>
            <w:r w:rsidR="00684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0F3" w:rsidTr="00CF51E7">
        <w:tc>
          <w:tcPr>
            <w:tcW w:w="3085" w:type="dxa"/>
            <w:vAlign w:val="center"/>
          </w:tcPr>
          <w:p w:rsidR="003D10F3" w:rsidRPr="00D87068" w:rsidRDefault="003D10F3" w:rsidP="0068472D">
            <w:pPr>
              <w:pStyle w:val="a3"/>
              <w:rPr>
                <w:szCs w:val="24"/>
                <w:lang w:eastAsia="ar-SA"/>
              </w:rPr>
            </w:pPr>
            <w:r w:rsidRPr="00D87068">
              <w:rPr>
                <w:szCs w:val="24"/>
              </w:rPr>
              <w:t xml:space="preserve">Ожидаемые конечные </w:t>
            </w:r>
            <w:r>
              <w:rPr>
                <w:szCs w:val="24"/>
              </w:rPr>
              <w:t xml:space="preserve">           </w:t>
            </w:r>
            <w:r w:rsidRPr="00D87068">
              <w:rPr>
                <w:szCs w:val="24"/>
              </w:rPr>
              <w:t xml:space="preserve">результаты </w:t>
            </w:r>
          </w:p>
        </w:tc>
        <w:tc>
          <w:tcPr>
            <w:tcW w:w="11701" w:type="dxa"/>
            <w:vAlign w:val="center"/>
          </w:tcPr>
          <w:p w:rsidR="003D10F3" w:rsidRPr="003D10F3" w:rsidRDefault="003D10F3" w:rsidP="00BA2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Сохранение и укрепление здоровья населения.</w:t>
            </w:r>
          </w:p>
          <w:p w:rsidR="003D10F3" w:rsidRPr="003D10F3" w:rsidRDefault="003D10F3" w:rsidP="00BA2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D10F3">
              <w:rPr>
                <w:sz w:val="24"/>
                <w:szCs w:val="24"/>
                <w:lang w:eastAsia="ru-RU"/>
              </w:rPr>
              <w:t>Увеличение общего количества детей, подростков, молодежи, взрослого населения занимающихся физической культ</w:t>
            </w:r>
            <w:r w:rsidRPr="003D10F3">
              <w:rPr>
                <w:sz w:val="24"/>
                <w:szCs w:val="24"/>
                <w:lang w:eastAsia="ru-RU"/>
              </w:rPr>
              <w:t>у</w:t>
            </w:r>
            <w:r w:rsidRPr="003D10F3">
              <w:rPr>
                <w:sz w:val="24"/>
                <w:szCs w:val="24"/>
                <w:lang w:eastAsia="ru-RU"/>
              </w:rPr>
              <w:t>рой и спортом.</w:t>
            </w:r>
          </w:p>
          <w:p w:rsidR="003D10F3" w:rsidRPr="003D10F3" w:rsidRDefault="003D10F3" w:rsidP="00BA204F">
            <w:pPr>
              <w:pStyle w:val="a3"/>
              <w:rPr>
                <w:szCs w:val="24"/>
                <w:lang w:eastAsia="ar-SA"/>
              </w:rPr>
            </w:pPr>
            <w:r w:rsidRPr="003D10F3">
              <w:rPr>
                <w:szCs w:val="24"/>
                <w:lang w:eastAsia="ru-RU"/>
              </w:rPr>
              <w:t xml:space="preserve">Формирование приоритета здорового образа жизни человека, его нравственных ориентиров средствами </w:t>
            </w:r>
            <w:r>
              <w:rPr>
                <w:szCs w:val="24"/>
                <w:lang w:eastAsia="ru-RU"/>
              </w:rPr>
              <w:t xml:space="preserve">                         </w:t>
            </w:r>
            <w:r w:rsidRPr="003D10F3">
              <w:rPr>
                <w:szCs w:val="24"/>
                <w:lang w:eastAsia="ru-RU"/>
              </w:rPr>
              <w:t>ф</w:t>
            </w:r>
            <w:r w:rsidRPr="003D10F3">
              <w:rPr>
                <w:szCs w:val="24"/>
                <w:lang w:eastAsia="ru-RU"/>
              </w:rPr>
              <w:t>и</w:t>
            </w:r>
            <w:r w:rsidRPr="003D10F3">
              <w:rPr>
                <w:szCs w:val="24"/>
                <w:lang w:eastAsia="ru-RU"/>
              </w:rPr>
              <w:t>зической культуры и спорта.</w:t>
            </w:r>
          </w:p>
        </w:tc>
      </w:tr>
    </w:tbl>
    <w:p w:rsidR="00587C7B" w:rsidRDefault="00587C7B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587C7B" w:rsidRDefault="00587C7B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587C7B" w:rsidRDefault="00587C7B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3D10F3" w:rsidRDefault="003D10F3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3D10F3" w:rsidRDefault="003D10F3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3D10F3" w:rsidRDefault="003D10F3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3D10F3" w:rsidRDefault="003D10F3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9449A4" w:rsidRDefault="009449A4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091E78" w:rsidRDefault="00091E78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587C7B" w:rsidRPr="00D87068" w:rsidRDefault="00587C7B" w:rsidP="00BF5F0E">
      <w:pPr>
        <w:widowControl w:val="0"/>
        <w:suppressAutoHyphens/>
        <w:spacing w:after="0" w:line="240" w:lineRule="auto"/>
        <w:rPr>
          <w:rFonts w:eastAsia="WenQuanYi Micro Hei"/>
          <w:kern w:val="2"/>
          <w:szCs w:val="24"/>
          <w:lang w:eastAsia="hi-IN" w:bidi="hi-IN"/>
        </w:rPr>
      </w:pPr>
    </w:p>
    <w:p w:rsidR="00DB2516" w:rsidRPr="00D87068" w:rsidRDefault="00DB2516" w:rsidP="00DB2516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outlineLvl w:val="1"/>
        <w:rPr>
          <w:b/>
          <w:szCs w:val="24"/>
          <w:lang w:eastAsia="ar-SA"/>
        </w:rPr>
      </w:pPr>
      <w:r w:rsidRPr="00D87068">
        <w:rPr>
          <w:b/>
          <w:szCs w:val="24"/>
          <w:lang w:eastAsia="ar-SA"/>
        </w:rPr>
        <w:t>Характеристика проблемы</w:t>
      </w:r>
    </w:p>
    <w:p w:rsidR="00DB2516" w:rsidRPr="00D87068" w:rsidRDefault="00DB2516" w:rsidP="00DB2516">
      <w:pPr>
        <w:suppressAutoHyphens/>
        <w:autoSpaceDE w:val="0"/>
        <w:spacing w:after="0" w:line="240" w:lineRule="auto"/>
        <w:ind w:left="360"/>
        <w:outlineLvl w:val="1"/>
        <w:rPr>
          <w:szCs w:val="24"/>
          <w:lang w:eastAsia="ar-SA"/>
        </w:rPr>
      </w:pPr>
    </w:p>
    <w:p w:rsidR="00DB2516" w:rsidRPr="00D87068" w:rsidRDefault="007E46CA" w:rsidP="007E46CA">
      <w:pPr>
        <w:suppressAutoHyphens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r w:rsidR="00DB2516" w:rsidRPr="00D87068">
        <w:rPr>
          <w:szCs w:val="24"/>
          <w:lang w:eastAsia="ar-SA"/>
        </w:rPr>
        <w:t>Физическая культура - составная часть общей культуры человека. Федеральное законодательство рассматривает физическую культуру и спорт</w:t>
      </w:r>
      <w:r w:rsidR="00B7375A">
        <w:rPr>
          <w:szCs w:val="24"/>
          <w:lang w:eastAsia="ar-SA"/>
        </w:rPr>
        <w:t>,</w:t>
      </w:r>
      <w:r w:rsidR="00DB2516" w:rsidRPr="00D87068">
        <w:rPr>
          <w:szCs w:val="24"/>
          <w:lang w:eastAsia="ar-SA"/>
        </w:rPr>
        <w:t xml:space="preserve"> как одно из средств</w:t>
      </w:r>
      <w:r w:rsidR="00B7375A">
        <w:rPr>
          <w:szCs w:val="24"/>
          <w:lang w:eastAsia="ar-SA"/>
        </w:rPr>
        <w:t>,</w:t>
      </w:r>
      <w:r w:rsidR="00DB2516" w:rsidRPr="00D87068">
        <w:rPr>
          <w:szCs w:val="24"/>
          <w:lang w:eastAsia="ar-SA"/>
        </w:rPr>
        <w:t xml:space="preserve">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Родины, развития и укрепления дружбы между народами и гарантирует права граждан на равный доступ к занятиям физическими упражнениями и спортом.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Программа </w:t>
      </w:r>
      <w:r w:rsidR="00945480">
        <w:rPr>
          <w:szCs w:val="24"/>
          <w:lang w:eastAsia="ru-RU"/>
        </w:rPr>
        <w:t>состоит из программных мероприятий</w:t>
      </w:r>
      <w:r w:rsidR="00DB2516" w:rsidRPr="00D87068">
        <w:rPr>
          <w:szCs w:val="24"/>
          <w:lang w:eastAsia="ru-RU"/>
        </w:rPr>
        <w:t xml:space="preserve"> по реализации муниципальной политики в сфере физической культуры и спорта, н</w:t>
      </w:r>
      <w:r w:rsidR="00DB2516" w:rsidRPr="00D87068">
        <w:rPr>
          <w:szCs w:val="24"/>
          <w:lang w:eastAsia="ru-RU"/>
        </w:rPr>
        <w:t>а</w:t>
      </w:r>
      <w:r w:rsidR="00DB2516" w:rsidRPr="00D87068">
        <w:rPr>
          <w:szCs w:val="24"/>
          <w:lang w:eastAsia="ru-RU"/>
        </w:rPr>
        <w:t>правлен</w:t>
      </w:r>
      <w:r w:rsidR="00945480">
        <w:rPr>
          <w:szCs w:val="24"/>
          <w:lang w:eastAsia="ru-RU"/>
        </w:rPr>
        <w:t>ных</w:t>
      </w:r>
      <w:r w:rsidR="00DB2516" w:rsidRPr="00D87068">
        <w:rPr>
          <w:szCs w:val="24"/>
          <w:lang w:eastAsia="ru-RU"/>
        </w:rPr>
        <w:t xml:space="preserve"> на создание правовых, экономических и организационных условий для развития </w:t>
      </w:r>
      <w:r w:rsidR="005C2F91" w:rsidRPr="00D87068">
        <w:rPr>
          <w:szCs w:val="24"/>
          <w:lang w:eastAsia="ru-RU"/>
        </w:rPr>
        <w:t xml:space="preserve">   </w:t>
      </w:r>
      <w:r w:rsidR="00DB2516" w:rsidRPr="00D87068">
        <w:rPr>
          <w:szCs w:val="24"/>
          <w:lang w:eastAsia="ru-RU"/>
        </w:rPr>
        <w:t xml:space="preserve">массовых и индивидуальных форм </w:t>
      </w:r>
      <w:r w:rsidR="00587C7B">
        <w:rPr>
          <w:szCs w:val="24"/>
          <w:lang w:eastAsia="ru-RU"/>
        </w:rPr>
        <w:t xml:space="preserve">                    </w:t>
      </w:r>
      <w:r w:rsidR="00DB2516" w:rsidRPr="00D87068">
        <w:rPr>
          <w:szCs w:val="24"/>
          <w:lang w:eastAsia="ru-RU"/>
        </w:rPr>
        <w:t>физкультурно-оздоровительной и спортивной работы с различными слоями населения.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Создание Программы обусловлено тем, что в реализации муниципальной политики в сфере физической культуры и спорта на </w:t>
      </w:r>
      <w:r w:rsidR="00587C7B">
        <w:rPr>
          <w:szCs w:val="24"/>
          <w:lang w:eastAsia="ru-RU"/>
        </w:rPr>
        <w:t xml:space="preserve">                          </w:t>
      </w:r>
      <w:r w:rsidR="00DB2516" w:rsidRPr="00D87068">
        <w:rPr>
          <w:szCs w:val="24"/>
          <w:lang w:eastAsia="ru-RU"/>
        </w:rPr>
        <w:t xml:space="preserve">территории Сибирцевского городского поселения выявляются проблемы, решение которых </w:t>
      </w:r>
      <w:r w:rsidR="0097350C" w:rsidRPr="00D87068">
        <w:rPr>
          <w:szCs w:val="24"/>
          <w:lang w:eastAsia="ru-RU"/>
        </w:rPr>
        <w:t>необходимо</w:t>
      </w:r>
      <w:r w:rsidR="00DB2516" w:rsidRPr="00D87068">
        <w:rPr>
          <w:szCs w:val="24"/>
          <w:lang w:eastAsia="ru-RU"/>
        </w:rPr>
        <w:t xml:space="preserve"> в ближайшее время.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Проблемы сохранения и укрепления здоровья молодежи необходимо решать комплексно при взаимодействии со всеми отраслями </w:t>
      </w:r>
      <w:r w:rsidR="00587C7B">
        <w:rPr>
          <w:szCs w:val="24"/>
          <w:lang w:eastAsia="ru-RU"/>
        </w:rPr>
        <w:t xml:space="preserve">                 </w:t>
      </w:r>
      <w:r w:rsidR="00DB2516" w:rsidRPr="00D87068">
        <w:rPr>
          <w:szCs w:val="24"/>
          <w:lang w:eastAsia="ru-RU"/>
        </w:rPr>
        <w:t>социальной сферы: здравоохранением, образованием, культурой, молодежной политикой.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Эффективное функционирование и развитие физкультурно-спортивной работы в поселении обеспечивается за счет реализации </w:t>
      </w:r>
      <w:r w:rsidR="00587C7B">
        <w:rPr>
          <w:szCs w:val="24"/>
          <w:lang w:eastAsia="ru-RU"/>
        </w:rPr>
        <w:t xml:space="preserve">                      </w:t>
      </w:r>
      <w:r w:rsidR="00945480">
        <w:rPr>
          <w:szCs w:val="24"/>
          <w:lang w:eastAsia="ru-RU"/>
        </w:rPr>
        <w:t>основных мероприятий П</w:t>
      </w:r>
      <w:r w:rsidR="00DB2516" w:rsidRPr="00D87068">
        <w:rPr>
          <w:szCs w:val="24"/>
          <w:lang w:eastAsia="ru-RU"/>
        </w:rPr>
        <w:t>рограммы, предусматривающих поэтапн</w:t>
      </w:r>
      <w:r w:rsidR="003D27C1">
        <w:rPr>
          <w:szCs w:val="24"/>
          <w:lang w:eastAsia="ru-RU"/>
        </w:rPr>
        <w:t>ый рост занимающихся физической</w:t>
      </w:r>
      <w:r w:rsidR="001501C8" w:rsidRPr="00D87068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культурой и спортом за счет </w:t>
      </w:r>
      <w:r w:rsidR="00587C7B">
        <w:rPr>
          <w:szCs w:val="24"/>
          <w:lang w:eastAsia="ru-RU"/>
        </w:rPr>
        <w:t xml:space="preserve">                         </w:t>
      </w:r>
      <w:r w:rsidR="00DB2516" w:rsidRPr="00D87068">
        <w:rPr>
          <w:szCs w:val="24"/>
          <w:lang w:eastAsia="ru-RU"/>
        </w:rPr>
        <w:t>организации и проведения спортивных меропр</w:t>
      </w:r>
      <w:r w:rsidR="003D27C1">
        <w:rPr>
          <w:szCs w:val="24"/>
          <w:lang w:eastAsia="ru-RU"/>
        </w:rPr>
        <w:t xml:space="preserve">иятий в поселении, приобретения </w:t>
      </w:r>
      <w:r w:rsidR="00DB2516" w:rsidRPr="00D87068">
        <w:rPr>
          <w:szCs w:val="24"/>
          <w:lang w:eastAsia="ru-RU"/>
        </w:rPr>
        <w:t xml:space="preserve">спортивной формы, спортивного инвентаря и </w:t>
      </w:r>
      <w:r w:rsidR="00587C7B">
        <w:rPr>
          <w:szCs w:val="24"/>
          <w:lang w:eastAsia="ru-RU"/>
        </w:rPr>
        <w:t xml:space="preserve">                            </w:t>
      </w:r>
      <w:r w:rsidR="00945480">
        <w:rPr>
          <w:szCs w:val="24"/>
          <w:lang w:eastAsia="ru-RU"/>
        </w:rPr>
        <w:t>оборудования. П</w:t>
      </w:r>
      <w:r w:rsidR="00DB2516" w:rsidRPr="00D87068">
        <w:rPr>
          <w:szCs w:val="24"/>
          <w:lang w:eastAsia="ru-RU"/>
        </w:rPr>
        <w:t>овышение спортив</w:t>
      </w:r>
      <w:r w:rsidR="00B85D19">
        <w:rPr>
          <w:szCs w:val="24"/>
          <w:lang w:eastAsia="ru-RU"/>
        </w:rPr>
        <w:t>ного мастерства за счет участия</w:t>
      </w:r>
      <w:r w:rsidR="001501C8" w:rsidRPr="00D87068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отдельных спортсменов и сборных команд поселения в </w:t>
      </w:r>
      <w:r w:rsidR="00945480">
        <w:rPr>
          <w:szCs w:val="24"/>
          <w:lang w:eastAsia="ru-RU"/>
        </w:rPr>
        <w:t>соревнованиях</w:t>
      </w:r>
      <w:r w:rsidR="00B85D19">
        <w:rPr>
          <w:szCs w:val="24"/>
          <w:lang w:eastAsia="ru-RU"/>
        </w:rPr>
        <w:t xml:space="preserve">   </w:t>
      </w:r>
      <w:r w:rsidR="00DB2516" w:rsidRPr="00D87068">
        <w:rPr>
          <w:szCs w:val="24"/>
          <w:lang w:eastAsia="ru-RU"/>
        </w:rPr>
        <w:t xml:space="preserve"> различно</w:t>
      </w:r>
      <w:r w:rsidR="00945480">
        <w:rPr>
          <w:szCs w:val="24"/>
          <w:lang w:eastAsia="ru-RU"/>
        </w:rPr>
        <w:t>го уровня</w:t>
      </w:r>
      <w:r w:rsidR="00DB2516" w:rsidRPr="00D87068">
        <w:rPr>
          <w:szCs w:val="24"/>
          <w:lang w:eastAsia="ru-RU"/>
        </w:rPr>
        <w:t>.</w:t>
      </w:r>
    </w:p>
    <w:p w:rsidR="00DB2516" w:rsidRPr="00D87068" w:rsidRDefault="00DB2516" w:rsidP="00DB2516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Описание проблемы: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На территории поселения расположен и успешно функционирует спортивный комплекс «Железнодорожник», где на постоянной </w:t>
      </w:r>
      <w:r w:rsidR="00587C7B">
        <w:rPr>
          <w:szCs w:val="24"/>
          <w:lang w:eastAsia="ru-RU"/>
        </w:rPr>
        <w:t xml:space="preserve">                  </w:t>
      </w:r>
      <w:r w:rsidR="00DB2516" w:rsidRPr="00D87068">
        <w:rPr>
          <w:szCs w:val="24"/>
          <w:lang w:eastAsia="ru-RU"/>
        </w:rPr>
        <w:t>основе занимается более 100 человек детей и взрослых, но пр</w:t>
      </w:r>
      <w:r w:rsidR="00B85D19">
        <w:rPr>
          <w:szCs w:val="24"/>
          <w:lang w:eastAsia="ru-RU"/>
        </w:rPr>
        <w:t>и проведении больших открытых т</w:t>
      </w:r>
      <w:r w:rsidR="00DB2516" w:rsidRPr="00D87068">
        <w:rPr>
          <w:szCs w:val="24"/>
          <w:lang w:eastAsia="ru-RU"/>
        </w:rPr>
        <w:t xml:space="preserve">урниров по видам спорта с участием </w:t>
      </w:r>
      <w:r w:rsidR="00587C7B">
        <w:rPr>
          <w:szCs w:val="24"/>
          <w:lang w:eastAsia="ru-RU"/>
        </w:rPr>
        <w:t xml:space="preserve">                     </w:t>
      </w:r>
      <w:r w:rsidR="00DB2516" w:rsidRPr="00D87068">
        <w:rPr>
          <w:szCs w:val="24"/>
          <w:lang w:eastAsia="ru-RU"/>
        </w:rPr>
        <w:t xml:space="preserve">иногородних команд постоянно возникают проблемы с размещением участников соревнований, тренеров, судей. Как </w:t>
      </w:r>
      <w:r w:rsidR="00C71D4B" w:rsidRPr="00D87068">
        <w:rPr>
          <w:szCs w:val="24"/>
          <w:lang w:eastAsia="ru-RU"/>
        </w:rPr>
        <w:t xml:space="preserve">следствие, </w:t>
      </w:r>
      <w:r w:rsidR="00C71D4B">
        <w:rPr>
          <w:szCs w:val="24"/>
          <w:lang w:eastAsia="ru-RU"/>
        </w:rPr>
        <w:t xml:space="preserve"> </w:t>
      </w:r>
      <w:r w:rsidR="00587C7B">
        <w:rPr>
          <w:szCs w:val="24"/>
          <w:lang w:eastAsia="ru-RU"/>
        </w:rPr>
        <w:t xml:space="preserve">              </w:t>
      </w:r>
      <w:r w:rsidR="00DB2516" w:rsidRPr="00D87068">
        <w:rPr>
          <w:szCs w:val="24"/>
          <w:lang w:eastAsia="ru-RU"/>
        </w:rPr>
        <w:t>требуется строительство гостиницы, желательно в месте расположения спортивного комплекса.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В октябре - ноябре 2011 года в пгт. Сибирцево построена хоккейная коробка с трибунами и </w:t>
      </w:r>
      <w:r w:rsidR="00C71D4B" w:rsidRPr="00D87068">
        <w:rPr>
          <w:szCs w:val="24"/>
          <w:lang w:eastAsia="ru-RU"/>
        </w:rPr>
        <w:t xml:space="preserve">пристройкой, </w:t>
      </w:r>
      <w:r w:rsidR="00C71D4B">
        <w:rPr>
          <w:szCs w:val="24"/>
          <w:lang w:eastAsia="ru-RU"/>
        </w:rPr>
        <w:t>благодаря</w:t>
      </w:r>
      <w:r w:rsidR="00DB2516" w:rsidRPr="00D87068">
        <w:rPr>
          <w:szCs w:val="24"/>
          <w:lang w:eastAsia="ru-RU"/>
        </w:rPr>
        <w:t xml:space="preserve"> которой сотни</w:t>
      </w:r>
      <w:r w:rsidR="00EA2992">
        <w:rPr>
          <w:szCs w:val="24"/>
          <w:lang w:eastAsia="ru-RU"/>
        </w:rPr>
        <w:t xml:space="preserve">          </w:t>
      </w:r>
      <w:r w:rsidR="00DB2516" w:rsidRPr="00D87068">
        <w:rPr>
          <w:szCs w:val="24"/>
          <w:lang w:eastAsia="ru-RU"/>
        </w:rPr>
        <w:t xml:space="preserve"> с</w:t>
      </w:r>
      <w:r w:rsidR="00DB2516" w:rsidRPr="00D87068">
        <w:rPr>
          <w:szCs w:val="24"/>
          <w:lang w:eastAsia="ru-RU"/>
        </w:rPr>
        <w:t>и</w:t>
      </w:r>
      <w:r w:rsidR="00DB2516" w:rsidRPr="00D87068">
        <w:rPr>
          <w:szCs w:val="24"/>
          <w:lang w:eastAsia="ru-RU"/>
        </w:rPr>
        <w:t xml:space="preserve">бирцевцев получили возможность активного отдыха в зимний период. Благодаря этому спортивному сооружению на территорию </w:t>
      </w:r>
      <w:r w:rsidR="00B85D19">
        <w:rPr>
          <w:szCs w:val="24"/>
          <w:lang w:eastAsia="ru-RU"/>
        </w:rPr>
        <w:t xml:space="preserve">                   </w:t>
      </w:r>
      <w:r w:rsidR="00DB2516" w:rsidRPr="00D87068">
        <w:rPr>
          <w:szCs w:val="24"/>
          <w:lang w:eastAsia="ru-RU"/>
        </w:rPr>
        <w:t xml:space="preserve">«вернулся» хоккей, и сейчас, хоккейная </w:t>
      </w:r>
      <w:r w:rsidR="00B85D19">
        <w:rPr>
          <w:szCs w:val="24"/>
          <w:lang w:eastAsia="ru-RU"/>
        </w:rPr>
        <w:t xml:space="preserve">коробка является не только </w:t>
      </w:r>
      <w:r w:rsidR="00DB2516" w:rsidRPr="00D87068">
        <w:rPr>
          <w:szCs w:val="24"/>
          <w:lang w:eastAsia="ru-RU"/>
        </w:rPr>
        <w:t xml:space="preserve">тренировочной базой, но и местом проведения районных </w:t>
      </w:r>
      <w:r w:rsidR="00587C7B">
        <w:rPr>
          <w:szCs w:val="24"/>
          <w:lang w:eastAsia="ru-RU"/>
        </w:rPr>
        <w:t xml:space="preserve">                       </w:t>
      </w:r>
      <w:r w:rsidR="00DB2516" w:rsidRPr="00D87068">
        <w:rPr>
          <w:szCs w:val="24"/>
          <w:lang w:eastAsia="ru-RU"/>
        </w:rPr>
        <w:t xml:space="preserve">соревнований. Хоккей является одним из наиболее травмоопасных видов спорта, требующий специальной экипировки и инвентаря. </w:t>
      </w:r>
      <w:r w:rsidR="00B85D19">
        <w:rPr>
          <w:szCs w:val="24"/>
          <w:lang w:eastAsia="ru-RU"/>
        </w:rPr>
        <w:t xml:space="preserve">                         </w:t>
      </w:r>
      <w:r w:rsidR="00DB2516" w:rsidRPr="00D87068">
        <w:rPr>
          <w:szCs w:val="24"/>
          <w:lang w:eastAsia="ru-RU"/>
        </w:rPr>
        <w:t>В данный момент команда, защищающая честь поселения на соревнованиях использует «остатки былой роскоши» некогда гр</w:t>
      </w:r>
      <w:r w:rsidR="00EA2992">
        <w:rPr>
          <w:szCs w:val="24"/>
          <w:lang w:eastAsia="ru-RU"/>
        </w:rPr>
        <w:t>емевшей на весь Приморский край</w:t>
      </w:r>
      <w:r w:rsidR="00DB2516" w:rsidRPr="00D87068">
        <w:rPr>
          <w:szCs w:val="24"/>
          <w:lang w:eastAsia="ru-RU"/>
        </w:rPr>
        <w:t xml:space="preserve">. Требуется приобретение новой формы, ведь </w:t>
      </w:r>
      <w:r w:rsidR="00C71D4B" w:rsidRPr="00D87068">
        <w:rPr>
          <w:szCs w:val="24"/>
          <w:lang w:eastAsia="ru-RU"/>
        </w:rPr>
        <w:t xml:space="preserve">хоккей </w:t>
      </w:r>
      <w:r w:rsidR="00C71D4B">
        <w:rPr>
          <w:szCs w:val="24"/>
          <w:lang w:eastAsia="ru-RU"/>
        </w:rPr>
        <w:t>— это</w:t>
      </w:r>
      <w:r w:rsidR="00EA2992">
        <w:rPr>
          <w:szCs w:val="24"/>
          <w:lang w:eastAsia="ru-RU"/>
        </w:rPr>
        <w:t xml:space="preserve"> не только труд, пот и кровь </w:t>
      </w:r>
      <w:r w:rsidR="00DB2516" w:rsidRPr="00D87068">
        <w:rPr>
          <w:szCs w:val="24"/>
          <w:lang w:eastAsia="ru-RU"/>
        </w:rPr>
        <w:t xml:space="preserve">спортсменов, но и их </w:t>
      </w:r>
      <w:r w:rsidR="00EA2992">
        <w:rPr>
          <w:szCs w:val="24"/>
          <w:lang w:eastAsia="ru-RU"/>
        </w:rPr>
        <w:t xml:space="preserve">                              </w:t>
      </w:r>
      <w:r w:rsidR="00DB2516" w:rsidRPr="00D87068">
        <w:rPr>
          <w:szCs w:val="24"/>
          <w:lang w:eastAsia="ru-RU"/>
        </w:rPr>
        <w:t>безопасность, а в немалой мере и зрелищность для б</w:t>
      </w:r>
      <w:r w:rsidR="00DB2516" w:rsidRPr="00D87068">
        <w:rPr>
          <w:szCs w:val="24"/>
          <w:lang w:eastAsia="ru-RU"/>
        </w:rPr>
        <w:t>о</w:t>
      </w:r>
      <w:r w:rsidR="00DB2516" w:rsidRPr="00D87068">
        <w:rPr>
          <w:szCs w:val="24"/>
          <w:lang w:eastAsia="ru-RU"/>
        </w:rPr>
        <w:t>лельщиков.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</w:t>
      </w:r>
      <w:r w:rsidR="00DB2516" w:rsidRPr="00D87068">
        <w:rPr>
          <w:szCs w:val="24"/>
          <w:lang w:eastAsia="ru-RU"/>
        </w:rPr>
        <w:t xml:space="preserve">Силами, практически, одного человека готовится и обустраивается место активного </w:t>
      </w:r>
      <w:r w:rsidR="001501C8" w:rsidRPr="00D87068">
        <w:rPr>
          <w:szCs w:val="24"/>
          <w:lang w:eastAsia="ru-RU"/>
        </w:rPr>
        <w:t>отдыха,</w:t>
      </w:r>
      <w:r w:rsidR="00DB2516" w:rsidRPr="00D87068">
        <w:rPr>
          <w:szCs w:val="24"/>
          <w:lang w:eastAsia="ru-RU"/>
        </w:rPr>
        <w:t xml:space="preserve"> как летом, так и зимой на реке </w:t>
      </w:r>
      <w:r w:rsidR="00587C7B">
        <w:rPr>
          <w:szCs w:val="24"/>
          <w:lang w:eastAsia="ru-RU"/>
        </w:rPr>
        <w:t xml:space="preserve">                         </w:t>
      </w:r>
      <w:r w:rsidR="00DB2516" w:rsidRPr="00D87068">
        <w:rPr>
          <w:szCs w:val="24"/>
          <w:lang w:eastAsia="ru-RU"/>
        </w:rPr>
        <w:t xml:space="preserve">Монастырка. Это, фактически, единственное место в </w:t>
      </w:r>
      <w:r w:rsidR="001501C8" w:rsidRPr="00D87068">
        <w:rPr>
          <w:szCs w:val="24"/>
          <w:lang w:eastAsia="ru-RU"/>
        </w:rPr>
        <w:t xml:space="preserve">Черниговском </w:t>
      </w:r>
      <w:r w:rsidR="00DB2516" w:rsidRPr="00D87068">
        <w:rPr>
          <w:szCs w:val="24"/>
          <w:lang w:eastAsia="ru-RU"/>
        </w:rPr>
        <w:t>районе</w:t>
      </w:r>
      <w:r w:rsidR="001501C8" w:rsidRPr="00D87068">
        <w:rPr>
          <w:szCs w:val="24"/>
          <w:lang w:eastAsia="ru-RU"/>
        </w:rPr>
        <w:t>,</w:t>
      </w:r>
      <w:r w:rsidR="00DB2516" w:rsidRPr="00D87068">
        <w:rPr>
          <w:szCs w:val="24"/>
          <w:lang w:eastAsia="ru-RU"/>
        </w:rPr>
        <w:t xml:space="preserve"> где можно проводить соревнования и спартакиады практически любого уровня, где необходимым условием является не ровное полотно газона или беговой дорожки, а лесная пересеченная местность. </w:t>
      </w:r>
      <w:r w:rsidR="00587C7B">
        <w:rPr>
          <w:szCs w:val="24"/>
          <w:lang w:eastAsia="ru-RU"/>
        </w:rPr>
        <w:t xml:space="preserve">              </w:t>
      </w:r>
      <w:r w:rsidR="00DB2516" w:rsidRPr="00D87068">
        <w:rPr>
          <w:szCs w:val="24"/>
          <w:lang w:eastAsia="ru-RU"/>
        </w:rPr>
        <w:t>Основная проблема – отсутствие зимней самоходной техники для формирования лы</w:t>
      </w:r>
      <w:r w:rsidR="00DB2516" w:rsidRPr="00D87068">
        <w:rPr>
          <w:szCs w:val="24"/>
          <w:lang w:eastAsia="ru-RU"/>
        </w:rPr>
        <w:t>ж</w:t>
      </w:r>
      <w:r w:rsidR="00DB2516" w:rsidRPr="00D87068">
        <w:rPr>
          <w:szCs w:val="24"/>
          <w:lang w:eastAsia="ru-RU"/>
        </w:rPr>
        <w:t>ных трасс.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Для занятий греко-римской борьбой необходим зал для размещения борцовского ковра. Сейчас такого помещения нет, а этим видом спорта на данный момент занимается </w:t>
      </w:r>
      <w:r w:rsidR="006A5357">
        <w:rPr>
          <w:szCs w:val="24"/>
          <w:lang w:eastAsia="ru-RU"/>
        </w:rPr>
        <w:t>порядка</w:t>
      </w:r>
      <w:r w:rsidR="00DB2516" w:rsidRPr="00D87068">
        <w:rPr>
          <w:szCs w:val="24"/>
          <w:lang w:eastAsia="ru-RU"/>
        </w:rPr>
        <w:t xml:space="preserve"> 50 детей.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В сложившейся ситуации необходимо планомерно и системно работать по созданию условий для широкого использования средств </w:t>
      </w:r>
      <w:r>
        <w:rPr>
          <w:szCs w:val="24"/>
          <w:lang w:eastAsia="ru-RU"/>
        </w:rPr>
        <w:t xml:space="preserve">                  </w:t>
      </w:r>
      <w:r w:rsidR="00DB2516" w:rsidRPr="00D87068">
        <w:rPr>
          <w:szCs w:val="24"/>
          <w:lang w:eastAsia="ru-RU"/>
        </w:rPr>
        <w:t xml:space="preserve">физической культуры и спорта в </w:t>
      </w:r>
      <w:r w:rsidR="0097350C" w:rsidRPr="00D87068">
        <w:rPr>
          <w:szCs w:val="24"/>
          <w:lang w:eastAsia="ru-RU"/>
        </w:rPr>
        <w:t>формировании</w:t>
      </w:r>
      <w:r w:rsidR="00DB2516" w:rsidRPr="00D87068">
        <w:rPr>
          <w:szCs w:val="24"/>
          <w:lang w:eastAsia="ru-RU"/>
        </w:rPr>
        <w:t xml:space="preserve"> здорового образа жизни всех категорий насел</w:t>
      </w:r>
      <w:r w:rsidR="00DB2516" w:rsidRPr="00D87068">
        <w:rPr>
          <w:szCs w:val="24"/>
          <w:lang w:eastAsia="ru-RU"/>
        </w:rPr>
        <w:t>е</w:t>
      </w:r>
      <w:r w:rsidR="00DB2516" w:rsidRPr="00D87068">
        <w:rPr>
          <w:szCs w:val="24"/>
          <w:lang w:eastAsia="ru-RU"/>
        </w:rPr>
        <w:t xml:space="preserve">ния. 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 xml:space="preserve">II. Основные цели и задачи 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DB2516" w:rsidRPr="00D87068">
        <w:rPr>
          <w:szCs w:val="24"/>
          <w:lang w:eastAsia="ru-RU"/>
        </w:rPr>
        <w:t xml:space="preserve">Основной целью Программы является создание условий для эффективного использования возможностей физической культуры и </w:t>
      </w:r>
      <w:r w:rsidR="00C067B4">
        <w:rPr>
          <w:szCs w:val="24"/>
          <w:lang w:eastAsia="ru-RU"/>
        </w:rPr>
        <w:t xml:space="preserve">               </w:t>
      </w:r>
      <w:r w:rsidR="00DB2516" w:rsidRPr="00D87068">
        <w:rPr>
          <w:szCs w:val="24"/>
          <w:lang w:eastAsia="ru-RU"/>
        </w:rPr>
        <w:t xml:space="preserve">спорта во всестороннем физическом и духовном развитии личности, укреплении здоровья и профилактики заболеваний, рациональном </w:t>
      </w:r>
      <w:r w:rsidR="00C067B4">
        <w:rPr>
          <w:szCs w:val="24"/>
          <w:lang w:eastAsia="ru-RU"/>
        </w:rPr>
        <w:t xml:space="preserve">                 </w:t>
      </w:r>
      <w:r w:rsidR="00DB2516" w:rsidRPr="00D87068">
        <w:rPr>
          <w:szCs w:val="24"/>
          <w:lang w:eastAsia="ru-RU"/>
        </w:rPr>
        <w:t>проведении досуга, формировании потребности в регулярных занятиях физической культурой и спортом.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Для достижения указанной цели должны быть решены следующие задачи Программы: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создание оптимальных условий для физического, спортивного и духовного совершенствования, укрепление здоровья граждан;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</w:t>
      </w:r>
      <w:r w:rsidR="00D72E29">
        <w:rPr>
          <w:szCs w:val="24"/>
          <w:lang w:eastAsia="ru-RU"/>
        </w:rPr>
        <w:t xml:space="preserve"> </w:t>
      </w:r>
      <w:r w:rsidRPr="00D87068">
        <w:rPr>
          <w:szCs w:val="24"/>
          <w:lang w:eastAsia="ru-RU"/>
        </w:rPr>
        <w:t xml:space="preserve">увеличение количества людей, занимающихся физической культурой и спортом в поселении, профилактика и снижение уровня </w:t>
      </w:r>
      <w:r w:rsidR="00C067B4">
        <w:rPr>
          <w:szCs w:val="24"/>
          <w:lang w:eastAsia="ru-RU"/>
        </w:rPr>
        <w:t xml:space="preserve">                              </w:t>
      </w:r>
      <w:r w:rsidRPr="00D87068">
        <w:rPr>
          <w:szCs w:val="24"/>
          <w:lang w:eastAsia="ru-RU"/>
        </w:rPr>
        <w:t>заб</w:t>
      </w:r>
      <w:r w:rsidRPr="00D87068">
        <w:rPr>
          <w:szCs w:val="24"/>
          <w:lang w:eastAsia="ru-RU"/>
        </w:rPr>
        <w:t>о</w:t>
      </w:r>
      <w:r w:rsidRPr="00D87068">
        <w:rPr>
          <w:szCs w:val="24"/>
          <w:lang w:eastAsia="ru-RU"/>
        </w:rPr>
        <w:t>леваемости, травматизма, преступности, наркомании и алкоголизма;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 xml:space="preserve">- формирование потребности у населения, особенно у детей и молодежи, устойчивого интереса к регулярным занятиям физической </w:t>
      </w:r>
      <w:r w:rsidR="00C067B4">
        <w:rPr>
          <w:szCs w:val="24"/>
          <w:lang w:eastAsia="ru-RU"/>
        </w:rPr>
        <w:t xml:space="preserve">                     </w:t>
      </w:r>
      <w:r w:rsidRPr="00D87068">
        <w:rPr>
          <w:szCs w:val="24"/>
          <w:lang w:eastAsia="ru-RU"/>
        </w:rPr>
        <w:t>культурой и спортом, здоровому образу жизни;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укрепление материально-технической базы для занятий физической культурой и спортом;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внедрение новых форм организации физкультурно-оздоровительной и спортивно-массовой работы.</w:t>
      </w:r>
    </w:p>
    <w:p w:rsidR="00DB2516" w:rsidRPr="00D87068" w:rsidRDefault="007E46CA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Реализация Программы рассчитана на 3 года и предусматривает: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населения, занимающегося массовой физической культурой и спортом;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населения, выполнившего спортивные разряды;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призовых мест, завоеванных спортсменами поселения;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и качества проведения спортивно-массовых мероприятий;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 xml:space="preserve">- укрепление материально-технической </w:t>
      </w:r>
      <w:r w:rsidR="00C71D4B" w:rsidRPr="00D87068">
        <w:rPr>
          <w:szCs w:val="24"/>
          <w:lang w:eastAsia="ru-RU"/>
        </w:rPr>
        <w:t>базы физкультурно</w:t>
      </w:r>
      <w:r w:rsidRPr="00D87068">
        <w:rPr>
          <w:szCs w:val="24"/>
          <w:lang w:eastAsia="ru-RU"/>
        </w:rPr>
        <w:t>-спортивной направленности;</w:t>
      </w:r>
    </w:p>
    <w:p w:rsidR="00DB2516" w:rsidRPr="00D87068" w:rsidRDefault="00F204A2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- привлечение</w:t>
      </w:r>
      <w:r w:rsidR="00DB2516" w:rsidRPr="00D87068">
        <w:rPr>
          <w:szCs w:val="24"/>
          <w:lang w:eastAsia="ru-RU"/>
        </w:rPr>
        <w:t xml:space="preserve"> квалифицированных специалистов</w:t>
      </w:r>
      <w:r>
        <w:rPr>
          <w:szCs w:val="24"/>
          <w:lang w:eastAsia="ru-RU"/>
        </w:rPr>
        <w:t>, за счет предоставления платных услуг населению</w:t>
      </w:r>
      <w:r w:rsidR="00DB2516" w:rsidRPr="00D87068">
        <w:rPr>
          <w:szCs w:val="24"/>
          <w:lang w:eastAsia="ru-RU"/>
        </w:rPr>
        <w:t>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осуществление мероприятий по организации пропаганды занятий физической культурой и спортом.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E320A" w:rsidRPr="00D87068" w:rsidRDefault="006E320A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lastRenderedPageBreak/>
        <w:t>III. Перечень программных мероприятий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Перечень программных мероприятий приведен в приложении к Программе</w:t>
      </w:r>
      <w:r w:rsidR="00945AD4" w:rsidRPr="00D87068">
        <w:rPr>
          <w:szCs w:val="24"/>
          <w:lang w:eastAsia="ru-RU"/>
        </w:rPr>
        <w:t xml:space="preserve"> и </w:t>
      </w:r>
      <w:r w:rsidR="00DB2516" w:rsidRPr="00D87068">
        <w:rPr>
          <w:szCs w:val="24"/>
          <w:lang w:eastAsia="ru-RU"/>
        </w:rPr>
        <w:t>направлен на решение поставленных за</w:t>
      </w:r>
      <w:r w:rsidR="00945AD4" w:rsidRPr="00D87068">
        <w:rPr>
          <w:szCs w:val="24"/>
          <w:lang w:eastAsia="ru-RU"/>
        </w:rPr>
        <w:t xml:space="preserve">дач в комплексе </w:t>
      </w:r>
      <w:r>
        <w:rPr>
          <w:szCs w:val="24"/>
          <w:lang w:eastAsia="ru-RU"/>
        </w:rPr>
        <w:t xml:space="preserve">           </w:t>
      </w:r>
      <w:r w:rsidR="00DB2516" w:rsidRPr="00D87068">
        <w:rPr>
          <w:szCs w:val="24"/>
          <w:lang w:eastAsia="ru-RU"/>
        </w:rPr>
        <w:t xml:space="preserve"> всего </w:t>
      </w:r>
      <w:r w:rsidR="00C067B4">
        <w:rPr>
          <w:szCs w:val="24"/>
          <w:lang w:eastAsia="ru-RU"/>
        </w:rPr>
        <w:t>периода</w:t>
      </w:r>
      <w:r w:rsidR="00DB2516" w:rsidRPr="00D87068">
        <w:rPr>
          <w:szCs w:val="24"/>
          <w:lang w:eastAsia="ru-RU"/>
        </w:rPr>
        <w:t xml:space="preserve"> реализации Програ</w:t>
      </w:r>
      <w:r w:rsidR="00DB2516" w:rsidRPr="00D87068">
        <w:rPr>
          <w:szCs w:val="24"/>
          <w:lang w:eastAsia="ru-RU"/>
        </w:rPr>
        <w:t>м</w:t>
      </w:r>
      <w:r w:rsidR="00DB2516" w:rsidRPr="00D87068">
        <w:rPr>
          <w:szCs w:val="24"/>
          <w:lang w:eastAsia="ru-RU"/>
        </w:rPr>
        <w:t>мы.</w:t>
      </w:r>
    </w:p>
    <w:p w:rsidR="00C067B4" w:rsidRDefault="00C067B4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</w:p>
    <w:p w:rsidR="00DB2516" w:rsidRDefault="00DB2516" w:rsidP="00204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 xml:space="preserve">IV. </w:t>
      </w:r>
      <w:r w:rsidR="002043BA">
        <w:rPr>
          <w:b/>
          <w:szCs w:val="24"/>
          <w:lang w:eastAsia="ru-RU"/>
        </w:rPr>
        <w:t>Источники финансирования</w:t>
      </w:r>
    </w:p>
    <w:p w:rsidR="002043BA" w:rsidRDefault="002043BA" w:rsidP="00204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</w:p>
    <w:p w:rsidR="002043BA" w:rsidRPr="00D87068" w:rsidRDefault="002043BA" w:rsidP="002043B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D87068">
        <w:rPr>
          <w:szCs w:val="24"/>
          <w:lang w:eastAsia="ru-RU"/>
        </w:rPr>
        <w:t xml:space="preserve">Источниками финансирования мероприятий Программы являются средства бюджета </w:t>
      </w:r>
      <w:r>
        <w:rPr>
          <w:szCs w:val="24"/>
          <w:lang w:eastAsia="ru-RU"/>
        </w:rPr>
        <w:t xml:space="preserve">Сибирцевского городского </w:t>
      </w:r>
      <w:r w:rsidRPr="00D87068">
        <w:rPr>
          <w:szCs w:val="24"/>
          <w:lang w:eastAsia="ru-RU"/>
        </w:rPr>
        <w:t>поселения</w:t>
      </w:r>
      <w:r>
        <w:rPr>
          <w:szCs w:val="24"/>
          <w:lang w:eastAsia="ru-RU"/>
        </w:rPr>
        <w:t>, Примо</w:t>
      </w:r>
      <w:r>
        <w:rPr>
          <w:szCs w:val="24"/>
          <w:lang w:eastAsia="ru-RU"/>
        </w:rPr>
        <w:t>р</w:t>
      </w:r>
      <w:r>
        <w:rPr>
          <w:szCs w:val="24"/>
          <w:lang w:eastAsia="ru-RU"/>
        </w:rPr>
        <w:t>ского края, Федерального бюджета и добровольных пожертвований</w:t>
      </w:r>
      <w:r w:rsidRPr="00D87068">
        <w:rPr>
          <w:szCs w:val="24"/>
          <w:lang w:eastAsia="ru-RU"/>
        </w:rPr>
        <w:t>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Общий прогнозный объем финансир</w:t>
      </w:r>
      <w:r w:rsidR="002043BA">
        <w:rPr>
          <w:szCs w:val="24"/>
          <w:lang w:eastAsia="ru-RU"/>
        </w:rPr>
        <w:t>ования Программы на 2014 – 2016г.г. приведен в приложении.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Ежегодные объемы финансирования мероприятий Программы уточняются при </w:t>
      </w:r>
      <w:r w:rsidR="00FC075B" w:rsidRPr="00D87068">
        <w:rPr>
          <w:szCs w:val="24"/>
          <w:lang w:eastAsia="ru-RU"/>
        </w:rPr>
        <w:t>формировании</w:t>
      </w:r>
      <w:r w:rsidR="00DB2516" w:rsidRPr="00D87068">
        <w:rPr>
          <w:szCs w:val="24"/>
          <w:lang w:eastAsia="ru-RU"/>
        </w:rPr>
        <w:t xml:space="preserve"> и </w:t>
      </w:r>
      <w:r w:rsidR="00C71D4B" w:rsidRPr="00D87068">
        <w:rPr>
          <w:szCs w:val="24"/>
          <w:lang w:eastAsia="ru-RU"/>
        </w:rPr>
        <w:t>утверждении бюджета</w:t>
      </w:r>
      <w:r w:rsidR="00DB2516" w:rsidRPr="00D87068">
        <w:rPr>
          <w:szCs w:val="24"/>
          <w:lang w:eastAsia="ru-RU"/>
        </w:rPr>
        <w:t xml:space="preserve"> поселения </w:t>
      </w:r>
      <w:r>
        <w:rPr>
          <w:szCs w:val="24"/>
          <w:lang w:eastAsia="ru-RU"/>
        </w:rPr>
        <w:t xml:space="preserve">             </w:t>
      </w:r>
      <w:r w:rsidR="00DB2516" w:rsidRPr="00D87068">
        <w:rPr>
          <w:szCs w:val="24"/>
          <w:lang w:eastAsia="ru-RU"/>
        </w:rPr>
        <w:t>на с</w:t>
      </w:r>
      <w:r w:rsidR="00DB2516" w:rsidRPr="00D87068">
        <w:rPr>
          <w:szCs w:val="24"/>
          <w:lang w:eastAsia="ru-RU"/>
        </w:rPr>
        <w:t>о</w:t>
      </w:r>
      <w:r w:rsidR="00DB2516" w:rsidRPr="00D87068">
        <w:rPr>
          <w:szCs w:val="24"/>
          <w:lang w:eastAsia="ru-RU"/>
        </w:rPr>
        <w:t>ответствующий финансовый год.</w:t>
      </w:r>
    </w:p>
    <w:p w:rsidR="00DB2516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4"/>
          <w:lang w:eastAsia="ru-RU"/>
        </w:rPr>
      </w:pPr>
    </w:p>
    <w:p w:rsidR="008E4F28" w:rsidRPr="00701DA3" w:rsidRDefault="008E4F28" w:rsidP="00DB251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4"/>
          <w:lang w:eastAsia="ru-RU"/>
        </w:rPr>
      </w:pPr>
    </w:p>
    <w:p w:rsidR="00701DA3" w:rsidRDefault="00DB2516" w:rsidP="00701DA3">
      <w:pPr>
        <w:widowControl w:val="0"/>
        <w:tabs>
          <w:tab w:val="num" w:pos="360"/>
          <w:tab w:val="left" w:pos="1080"/>
          <w:tab w:val="left" w:pos="1636"/>
          <w:tab w:val="left" w:pos="2552"/>
          <w:tab w:val="left" w:pos="297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center"/>
        <w:rPr>
          <w:b/>
          <w:szCs w:val="24"/>
          <w:lang w:eastAsia="ru-RU"/>
        </w:rPr>
      </w:pPr>
      <w:r w:rsidRPr="00701DA3">
        <w:rPr>
          <w:b/>
          <w:color w:val="000000" w:themeColor="text1"/>
          <w:szCs w:val="24"/>
          <w:lang w:eastAsia="ru-RU"/>
        </w:rPr>
        <w:t>V.</w:t>
      </w:r>
      <w:r w:rsidRPr="00FE37F7">
        <w:rPr>
          <w:b/>
          <w:color w:val="FF0000"/>
          <w:szCs w:val="24"/>
          <w:lang w:eastAsia="ru-RU"/>
        </w:rPr>
        <w:t xml:space="preserve"> </w:t>
      </w:r>
      <w:r w:rsidR="00701DA3" w:rsidRPr="007418B5">
        <w:rPr>
          <w:b/>
          <w:szCs w:val="24"/>
          <w:lang w:eastAsia="ru-RU"/>
        </w:rPr>
        <w:t xml:space="preserve">Механизм реализации, организация управления и </w:t>
      </w:r>
      <w:r w:rsidR="00C71D4B" w:rsidRPr="007418B5">
        <w:rPr>
          <w:b/>
          <w:szCs w:val="24"/>
          <w:lang w:eastAsia="ru-RU"/>
        </w:rPr>
        <w:t>контроль реализации</w:t>
      </w:r>
      <w:r w:rsidR="00701DA3">
        <w:rPr>
          <w:b/>
          <w:szCs w:val="24"/>
          <w:lang w:eastAsia="ru-RU"/>
        </w:rPr>
        <w:t>.</w:t>
      </w:r>
    </w:p>
    <w:p w:rsidR="00701DA3" w:rsidRDefault="00701DA3" w:rsidP="00701DA3">
      <w:pPr>
        <w:widowControl w:val="0"/>
        <w:tabs>
          <w:tab w:val="num" w:pos="360"/>
          <w:tab w:val="left" w:pos="1080"/>
          <w:tab w:val="left" w:pos="1636"/>
          <w:tab w:val="left" w:pos="2552"/>
          <w:tab w:val="left" w:pos="297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b/>
          <w:bCs/>
          <w:kern w:val="2"/>
          <w:szCs w:val="24"/>
          <w:lang w:eastAsia="ar-SA"/>
        </w:rPr>
      </w:pPr>
    </w:p>
    <w:p w:rsidR="00701DA3" w:rsidRPr="00611490" w:rsidRDefault="00701DA3" w:rsidP="00701DA3">
      <w:pPr>
        <w:widowControl w:val="0"/>
        <w:tabs>
          <w:tab w:val="num" w:pos="360"/>
          <w:tab w:val="left" w:pos="1080"/>
          <w:tab w:val="left" w:pos="1636"/>
          <w:tab w:val="left" w:pos="2552"/>
          <w:tab w:val="left" w:pos="297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     </w:t>
      </w:r>
      <w:r w:rsidRPr="00561765">
        <w:rPr>
          <w:kern w:val="2"/>
          <w:szCs w:val="24"/>
          <w:lang w:eastAsia="ar-SA"/>
        </w:rPr>
        <w:t xml:space="preserve">Механизм реализации Программы предусматривает </w:t>
      </w:r>
      <w:r>
        <w:rPr>
          <w:kern w:val="2"/>
          <w:szCs w:val="24"/>
          <w:lang w:eastAsia="ar-SA"/>
        </w:rPr>
        <w:t>формирование рабочих документов</w:t>
      </w:r>
      <w:r w:rsidRPr="00561765">
        <w:rPr>
          <w:kern w:val="2"/>
          <w:szCs w:val="24"/>
          <w:lang w:eastAsia="ar-SA"/>
        </w:rPr>
        <w:t xml:space="preserve"> организационного плана</w:t>
      </w:r>
      <w:r>
        <w:rPr>
          <w:kern w:val="2"/>
          <w:szCs w:val="24"/>
          <w:lang w:eastAsia="ar-SA"/>
        </w:rPr>
        <w:t>,</w:t>
      </w:r>
      <w:r w:rsidRPr="00561765">
        <w:rPr>
          <w:kern w:val="2"/>
          <w:szCs w:val="24"/>
          <w:lang w:eastAsia="ar-SA"/>
        </w:rPr>
        <w:t xml:space="preserve"> дейс</w:t>
      </w:r>
      <w:r>
        <w:rPr>
          <w:kern w:val="2"/>
          <w:szCs w:val="24"/>
          <w:lang w:eastAsia="ar-SA"/>
        </w:rPr>
        <w:t xml:space="preserve">твий по реализации мероприятий, </w:t>
      </w:r>
      <w:r w:rsidRPr="00561765">
        <w:rPr>
          <w:kern w:val="2"/>
          <w:szCs w:val="24"/>
          <w:lang w:eastAsia="ar-SA"/>
        </w:rPr>
        <w:t>перечня работ по подготовке и реализации конкретными исполнителями с определением объем</w:t>
      </w:r>
      <w:r>
        <w:rPr>
          <w:kern w:val="2"/>
          <w:szCs w:val="24"/>
          <w:lang w:eastAsia="ar-SA"/>
        </w:rPr>
        <w:t>ов и источников финансирования.</w:t>
      </w:r>
      <w:r>
        <w:rPr>
          <w:b/>
          <w:bCs/>
          <w:kern w:val="2"/>
          <w:szCs w:val="24"/>
          <w:lang w:eastAsia="ar-SA"/>
        </w:rPr>
        <w:t xml:space="preserve"> </w:t>
      </w:r>
    </w:p>
    <w:p w:rsidR="00701DA3" w:rsidRDefault="00701DA3" w:rsidP="00701DA3">
      <w:pPr>
        <w:spacing w:after="0" w:line="240" w:lineRule="auto"/>
        <w:ind w:right="-1134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Ответственным исполнителем</w:t>
      </w:r>
      <w:r w:rsidRPr="00BC79D3">
        <w:rPr>
          <w:szCs w:val="24"/>
          <w:lang w:eastAsia="ru-RU"/>
        </w:rPr>
        <w:t xml:space="preserve"> Программы является</w:t>
      </w:r>
      <w:r w:rsidRPr="006261FE">
        <w:rPr>
          <w:szCs w:val="24"/>
          <w:lang w:eastAsia="ru-RU"/>
        </w:rPr>
        <w:t xml:space="preserve"> </w:t>
      </w:r>
      <w:r w:rsidRPr="003D10F3">
        <w:rPr>
          <w:szCs w:val="24"/>
          <w:lang w:eastAsia="ru-RU"/>
        </w:rPr>
        <w:t xml:space="preserve">Муниципальное казенное учреждение «Культура и </w:t>
      </w:r>
      <w:r w:rsidR="00C71D4B" w:rsidRPr="003D10F3">
        <w:rPr>
          <w:szCs w:val="24"/>
          <w:lang w:eastAsia="ru-RU"/>
        </w:rPr>
        <w:t>спорт» Сибирцевского</w:t>
      </w:r>
      <w:r w:rsidRPr="003D10F3">
        <w:rPr>
          <w:szCs w:val="24"/>
          <w:lang w:eastAsia="ru-RU"/>
        </w:rPr>
        <w:t xml:space="preserve"> городского</w:t>
      </w:r>
    </w:p>
    <w:p w:rsidR="00701DA3" w:rsidRPr="008E4F28" w:rsidRDefault="00701DA3" w:rsidP="008E4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D10F3">
        <w:rPr>
          <w:szCs w:val="24"/>
          <w:lang w:eastAsia="ru-RU"/>
        </w:rPr>
        <w:t>поселения</w:t>
      </w:r>
      <w:r>
        <w:rPr>
          <w:szCs w:val="24"/>
          <w:lang w:eastAsia="ru-RU"/>
        </w:rPr>
        <w:t>.</w:t>
      </w:r>
      <w:r w:rsidR="008E4F2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Директор </w:t>
      </w:r>
      <w:r w:rsidR="00C71D4B">
        <w:rPr>
          <w:szCs w:val="24"/>
          <w:lang w:eastAsia="ru-RU"/>
        </w:rPr>
        <w:t>учреждения</w:t>
      </w:r>
      <w:r w:rsidR="00C71D4B" w:rsidRPr="003D10F3">
        <w:rPr>
          <w:szCs w:val="24"/>
          <w:lang w:eastAsia="ru-RU"/>
        </w:rPr>
        <w:t xml:space="preserve"> </w:t>
      </w:r>
      <w:r w:rsidR="00C71D4B">
        <w:rPr>
          <w:szCs w:val="24"/>
          <w:lang w:eastAsia="ru-RU"/>
        </w:rPr>
        <w:t>осуществляет</w:t>
      </w:r>
      <w:r w:rsidRPr="003D10F3">
        <w:rPr>
          <w:szCs w:val="24"/>
          <w:lang w:eastAsia="ru-RU"/>
        </w:rPr>
        <w:t xml:space="preserve"> </w:t>
      </w:r>
      <w:r>
        <w:rPr>
          <w:kern w:val="2"/>
          <w:szCs w:val="24"/>
          <w:lang w:eastAsia="ar-SA"/>
        </w:rPr>
        <w:t>у</w:t>
      </w:r>
      <w:r w:rsidRPr="00561765">
        <w:rPr>
          <w:kern w:val="2"/>
          <w:szCs w:val="24"/>
          <w:lang w:eastAsia="ar-SA"/>
        </w:rPr>
        <w:t xml:space="preserve">правление и координацию выполнения мероприятий </w:t>
      </w:r>
      <w:r>
        <w:rPr>
          <w:kern w:val="2"/>
          <w:szCs w:val="24"/>
          <w:lang w:eastAsia="ar-SA"/>
        </w:rPr>
        <w:t>по реализации Программы.</w:t>
      </w:r>
    </w:p>
    <w:p w:rsidR="00701DA3" w:rsidRDefault="00701DA3" w:rsidP="00701DA3">
      <w:pPr>
        <w:spacing w:after="0" w:line="240" w:lineRule="auto"/>
        <w:ind w:right="-1134"/>
        <w:jc w:val="both"/>
        <w:rPr>
          <w:szCs w:val="24"/>
          <w:lang w:eastAsia="ru-RU"/>
        </w:rPr>
      </w:pPr>
      <w:r>
        <w:rPr>
          <w:kern w:val="2"/>
          <w:szCs w:val="24"/>
          <w:lang w:eastAsia="ar-SA"/>
        </w:rPr>
        <w:t xml:space="preserve">     Руководитель учреждения</w:t>
      </w:r>
      <w:r>
        <w:rPr>
          <w:szCs w:val="24"/>
          <w:lang w:eastAsia="ru-RU"/>
        </w:rPr>
        <w:t xml:space="preserve"> </w:t>
      </w:r>
      <w:r w:rsidRPr="00BC79D3">
        <w:rPr>
          <w:szCs w:val="24"/>
          <w:lang w:eastAsia="ru-RU"/>
        </w:rPr>
        <w:t xml:space="preserve">несет ответственность за текущее управление реализацией Программы и ее конечные результаты, рациональное </w:t>
      </w:r>
    </w:p>
    <w:p w:rsidR="00701DA3" w:rsidRPr="005F0D74" w:rsidRDefault="00701DA3" w:rsidP="00701DA3">
      <w:pPr>
        <w:spacing w:after="0" w:line="240" w:lineRule="auto"/>
        <w:ind w:right="-1134"/>
        <w:jc w:val="both"/>
        <w:rPr>
          <w:kern w:val="2"/>
          <w:szCs w:val="24"/>
          <w:lang w:eastAsia="ar-SA"/>
        </w:rPr>
      </w:pPr>
      <w:r w:rsidRPr="00BC79D3">
        <w:rPr>
          <w:szCs w:val="24"/>
          <w:lang w:eastAsia="ru-RU"/>
        </w:rPr>
        <w:t>использование выделяемых на ее выполнение финансовых средств, опр</w:t>
      </w:r>
      <w:r w:rsidRPr="00BC79D3">
        <w:rPr>
          <w:szCs w:val="24"/>
          <w:lang w:eastAsia="ru-RU"/>
        </w:rPr>
        <w:t>е</w:t>
      </w:r>
      <w:r w:rsidRPr="00BC79D3">
        <w:rPr>
          <w:szCs w:val="24"/>
          <w:lang w:eastAsia="ru-RU"/>
        </w:rPr>
        <w:t>деляет формы и методы управления реализацией Программы.</w:t>
      </w:r>
    </w:p>
    <w:p w:rsidR="00701DA3" w:rsidRDefault="00701DA3" w:rsidP="00701DA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BC79D3">
        <w:rPr>
          <w:szCs w:val="24"/>
          <w:lang w:eastAsia="ru-RU"/>
        </w:rPr>
        <w:t xml:space="preserve">Реализация </w:t>
      </w:r>
      <w:r>
        <w:rPr>
          <w:szCs w:val="24"/>
          <w:lang w:eastAsia="ru-RU"/>
        </w:rPr>
        <w:t>п</w:t>
      </w:r>
      <w:r w:rsidRPr="00BC79D3">
        <w:rPr>
          <w:szCs w:val="24"/>
          <w:lang w:eastAsia="ru-RU"/>
        </w:rPr>
        <w:t>ро</w:t>
      </w:r>
      <w:r>
        <w:rPr>
          <w:szCs w:val="24"/>
          <w:lang w:eastAsia="ru-RU"/>
        </w:rPr>
        <w:t xml:space="preserve">граммных </w:t>
      </w:r>
      <w:r w:rsidRPr="00BC79D3">
        <w:rPr>
          <w:szCs w:val="24"/>
          <w:lang w:eastAsia="ru-RU"/>
        </w:rPr>
        <w:t xml:space="preserve">мероприятий </w:t>
      </w:r>
      <w:r>
        <w:rPr>
          <w:szCs w:val="24"/>
          <w:lang w:eastAsia="ru-RU"/>
        </w:rPr>
        <w:t xml:space="preserve">осуществляется на основе </w:t>
      </w:r>
      <w:r w:rsidRPr="00BC79D3">
        <w:rPr>
          <w:szCs w:val="24"/>
          <w:lang w:eastAsia="ru-RU"/>
        </w:rPr>
        <w:t>муниципальных контрак</w:t>
      </w:r>
      <w:r>
        <w:rPr>
          <w:szCs w:val="24"/>
          <w:lang w:eastAsia="ru-RU"/>
        </w:rPr>
        <w:t xml:space="preserve">тов (договоров), в соответствии </w:t>
      </w:r>
      <w:r w:rsidRPr="00BC79D3">
        <w:rPr>
          <w:szCs w:val="24"/>
          <w:lang w:eastAsia="ru-RU"/>
        </w:rPr>
        <w:t>с Федерал</w:t>
      </w:r>
      <w:r w:rsidRPr="00BC79D3">
        <w:rPr>
          <w:szCs w:val="24"/>
          <w:lang w:eastAsia="ru-RU"/>
        </w:rPr>
        <w:t>ь</w:t>
      </w:r>
      <w:r w:rsidRPr="00BC79D3">
        <w:rPr>
          <w:szCs w:val="24"/>
          <w:lang w:eastAsia="ru-RU"/>
        </w:rPr>
        <w:t xml:space="preserve">ным законом от </w:t>
      </w:r>
      <w:r w:rsidRPr="00BC79D3">
        <w:rPr>
          <w:color w:val="000000"/>
          <w:szCs w:val="24"/>
          <w:lang w:eastAsia="ru-RU"/>
        </w:rPr>
        <w:t>05.04.2013 №</w:t>
      </w:r>
      <w:r w:rsidRPr="00BC79D3">
        <w:rPr>
          <w:color w:val="000000"/>
          <w:szCs w:val="24"/>
          <w:lang w:val="en-US" w:eastAsia="ru-RU"/>
        </w:rPr>
        <w:t> </w:t>
      </w:r>
      <w:r w:rsidRPr="00BC79D3">
        <w:rPr>
          <w:color w:val="000000"/>
          <w:szCs w:val="24"/>
          <w:lang w:eastAsia="ru-RU"/>
        </w:rPr>
        <w:t xml:space="preserve">44-ФЗ </w:t>
      </w:r>
      <w:r w:rsidRPr="00BC79D3">
        <w:rPr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</w:t>
      </w:r>
    </w:p>
    <w:p w:rsidR="00701DA3" w:rsidRPr="00BC79D3" w:rsidRDefault="00701DA3" w:rsidP="00701DA3">
      <w:pPr>
        <w:spacing w:after="0" w:line="240" w:lineRule="auto"/>
        <w:jc w:val="both"/>
        <w:rPr>
          <w:szCs w:val="24"/>
          <w:lang w:eastAsia="ru-RU"/>
        </w:rPr>
      </w:pPr>
      <w:r w:rsidRPr="00BC79D3">
        <w:rPr>
          <w:szCs w:val="24"/>
          <w:lang w:eastAsia="ru-RU"/>
        </w:rPr>
        <w:t>муниц</w:t>
      </w:r>
      <w:r w:rsidRPr="00BC79D3">
        <w:rPr>
          <w:szCs w:val="24"/>
          <w:lang w:eastAsia="ru-RU"/>
        </w:rPr>
        <w:t>и</w:t>
      </w:r>
      <w:r>
        <w:rPr>
          <w:szCs w:val="24"/>
          <w:lang w:eastAsia="ru-RU"/>
        </w:rPr>
        <w:t>пальных нужд».</w:t>
      </w:r>
    </w:p>
    <w:p w:rsidR="00701DA3" w:rsidRDefault="00701DA3" w:rsidP="00701DA3">
      <w:pPr>
        <w:spacing w:after="0" w:line="240" w:lineRule="auto"/>
        <w:ind w:right="-1134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BC79D3">
        <w:rPr>
          <w:szCs w:val="24"/>
          <w:lang w:eastAsia="ru-RU"/>
        </w:rPr>
        <w:t xml:space="preserve">Муниципальный заказчик </w:t>
      </w:r>
      <w:r>
        <w:rPr>
          <w:szCs w:val="24"/>
          <w:lang w:eastAsia="ru-RU"/>
        </w:rPr>
        <w:t xml:space="preserve">осуществляет контроль реализации </w:t>
      </w:r>
      <w:r w:rsidRPr="00BC79D3">
        <w:rPr>
          <w:szCs w:val="24"/>
          <w:lang w:eastAsia="ru-RU"/>
        </w:rPr>
        <w:t>Программы с учетом выделяемых финансовых средств</w:t>
      </w:r>
      <w:r>
        <w:rPr>
          <w:szCs w:val="24"/>
          <w:lang w:eastAsia="ru-RU"/>
        </w:rPr>
        <w:t>. Е</w:t>
      </w:r>
      <w:r w:rsidRPr="00BC79D3">
        <w:rPr>
          <w:szCs w:val="24"/>
          <w:lang w:eastAsia="ru-RU"/>
        </w:rPr>
        <w:t>жегодно уточняет целевые</w:t>
      </w:r>
    </w:p>
    <w:p w:rsidR="00701DA3" w:rsidRPr="00BC79D3" w:rsidRDefault="00701DA3" w:rsidP="00701DA3">
      <w:pPr>
        <w:spacing w:after="0" w:line="240" w:lineRule="auto"/>
        <w:ind w:right="-1134"/>
        <w:jc w:val="both"/>
        <w:rPr>
          <w:szCs w:val="24"/>
          <w:lang w:eastAsia="ru-RU"/>
        </w:rPr>
      </w:pPr>
      <w:r w:rsidRPr="00BC79D3">
        <w:rPr>
          <w:szCs w:val="24"/>
          <w:lang w:eastAsia="ru-RU"/>
        </w:rPr>
        <w:t>п</w:t>
      </w:r>
      <w:r w:rsidRPr="00BC79D3">
        <w:rPr>
          <w:szCs w:val="24"/>
          <w:lang w:eastAsia="ru-RU"/>
        </w:rPr>
        <w:t>о</w:t>
      </w:r>
      <w:r w:rsidRPr="00BC79D3">
        <w:rPr>
          <w:szCs w:val="24"/>
          <w:lang w:eastAsia="ru-RU"/>
        </w:rPr>
        <w:t xml:space="preserve">казатели и затраты на осуществление мероприятий Программы. </w:t>
      </w:r>
    </w:p>
    <w:p w:rsidR="00701DA3" w:rsidRDefault="00701DA3" w:rsidP="00701DA3">
      <w:pPr>
        <w:spacing w:after="0" w:line="240" w:lineRule="auto"/>
        <w:ind w:right="-1023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BC79D3">
        <w:rPr>
          <w:szCs w:val="24"/>
          <w:lang w:eastAsia="ru-RU"/>
        </w:rPr>
        <w:t>Ответственный</w:t>
      </w:r>
      <w:r>
        <w:rPr>
          <w:szCs w:val="24"/>
          <w:lang w:eastAsia="ru-RU"/>
        </w:rPr>
        <w:t xml:space="preserve"> исполнитель</w:t>
      </w:r>
      <w:r w:rsidRPr="00BC79D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ежегодно, до 01 апреля текущего года,</w:t>
      </w:r>
      <w:r w:rsidRPr="00BC79D3">
        <w:rPr>
          <w:szCs w:val="24"/>
          <w:lang w:eastAsia="ru-RU"/>
        </w:rPr>
        <w:t xml:space="preserve"> готовит о</w:t>
      </w:r>
      <w:r>
        <w:rPr>
          <w:szCs w:val="24"/>
          <w:lang w:eastAsia="ru-RU"/>
        </w:rPr>
        <w:t>тчет в соответствии с перечнем мероприятий по реализации</w:t>
      </w:r>
      <w:r w:rsidRPr="00BC79D3">
        <w:rPr>
          <w:szCs w:val="24"/>
          <w:lang w:eastAsia="ru-RU"/>
        </w:rPr>
        <w:t xml:space="preserve"> </w:t>
      </w:r>
    </w:p>
    <w:p w:rsidR="00701DA3" w:rsidRPr="00BC79D3" w:rsidRDefault="00701DA3" w:rsidP="00701DA3">
      <w:pPr>
        <w:spacing w:after="0" w:line="240" w:lineRule="auto"/>
        <w:ind w:right="-102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Програ</w:t>
      </w:r>
      <w:r>
        <w:rPr>
          <w:szCs w:val="24"/>
          <w:lang w:eastAsia="ru-RU"/>
        </w:rPr>
        <w:t>м</w:t>
      </w:r>
      <w:r>
        <w:rPr>
          <w:szCs w:val="24"/>
          <w:lang w:eastAsia="ru-RU"/>
        </w:rPr>
        <w:t>мы. Отчет</w:t>
      </w:r>
      <w:r w:rsidRPr="00BC79D3">
        <w:rPr>
          <w:szCs w:val="24"/>
          <w:lang w:eastAsia="ru-RU"/>
        </w:rPr>
        <w:t xml:space="preserve"> должен содержать:</w:t>
      </w:r>
    </w:p>
    <w:p w:rsidR="00701DA3" w:rsidRPr="00BC79D3" w:rsidRDefault="00701DA3" w:rsidP="00701DA3">
      <w:pPr>
        <w:spacing w:after="0" w:line="240" w:lineRule="auto"/>
        <w:ind w:right="1857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t>- сведения о результатах реализации Программы за отчетный год;</w:t>
      </w:r>
    </w:p>
    <w:p w:rsidR="00701DA3" w:rsidRPr="00BC79D3" w:rsidRDefault="00701DA3" w:rsidP="00701DA3">
      <w:pPr>
        <w:spacing w:after="0" w:line="240" w:lineRule="auto"/>
        <w:ind w:right="-881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t xml:space="preserve">- данные о целевом использовании </w:t>
      </w:r>
      <w:r w:rsidR="00EC2D8A" w:rsidRPr="00BC79D3">
        <w:rPr>
          <w:szCs w:val="24"/>
          <w:lang w:eastAsia="ru-RU"/>
        </w:rPr>
        <w:t>и объемах</w:t>
      </w:r>
      <w:r w:rsidRPr="00BC79D3">
        <w:rPr>
          <w:szCs w:val="24"/>
          <w:lang w:eastAsia="ru-RU"/>
        </w:rPr>
        <w:t xml:space="preserve"> привлеченных средств бюджетов всех уровней и внебюджетных и</w:t>
      </w:r>
      <w:r w:rsidRPr="00BC79D3">
        <w:rPr>
          <w:szCs w:val="24"/>
          <w:lang w:eastAsia="ru-RU"/>
        </w:rPr>
        <w:t>с</w:t>
      </w:r>
      <w:r w:rsidRPr="00BC79D3">
        <w:rPr>
          <w:szCs w:val="24"/>
          <w:lang w:eastAsia="ru-RU"/>
        </w:rPr>
        <w:t>точников;</w:t>
      </w:r>
    </w:p>
    <w:p w:rsidR="00701DA3" w:rsidRPr="00BC79D3" w:rsidRDefault="00701DA3" w:rsidP="00701DA3">
      <w:pPr>
        <w:spacing w:after="0" w:line="240" w:lineRule="auto"/>
        <w:ind w:right="1857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t>- сведения о соответствии результатов фактическим затратам на реализацию Программы;</w:t>
      </w:r>
    </w:p>
    <w:p w:rsidR="00701DA3" w:rsidRPr="00BC79D3" w:rsidRDefault="00701DA3" w:rsidP="00701DA3">
      <w:pPr>
        <w:spacing w:after="0" w:line="240" w:lineRule="auto"/>
        <w:ind w:right="-1134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t>- сведения о соответствии фактических показателей реализации Программы</w:t>
      </w:r>
      <w:r>
        <w:rPr>
          <w:szCs w:val="24"/>
          <w:lang w:eastAsia="ru-RU"/>
        </w:rPr>
        <w:t>, показателям</w:t>
      </w:r>
      <w:r w:rsidRPr="00BC79D3">
        <w:rPr>
          <w:szCs w:val="24"/>
          <w:lang w:eastAsia="ru-RU"/>
        </w:rPr>
        <w:t xml:space="preserve"> установленным докладом о результативности;</w:t>
      </w:r>
    </w:p>
    <w:p w:rsidR="00701DA3" w:rsidRPr="00BC79D3" w:rsidRDefault="00701DA3" w:rsidP="00701DA3">
      <w:pPr>
        <w:spacing w:after="0" w:line="240" w:lineRule="auto"/>
        <w:ind w:right="1857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t>- информацию о выполнении программных мероприятий;</w:t>
      </w:r>
    </w:p>
    <w:p w:rsidR="00701DA3" w:rsidRDefault="00701DA3" w:rsidP="00701DA3">
      <w:pPr>
        <w:spacing w:after="0" w:line="240" w:lineRule="auto"/>
        <w:ind w:right="1857" w:firstLine="720"/>
        <w:rPr>
          <w:szCs w:val="24"/>
          <w:lang w:eastAsia="ru-RU"/>
        </w:rPr>
      </w:pPr>
      <w:r w:rsidRPr="00BC79D3">
        <w:rPr>
          <w:szCs w:val="24"/>
          <w:lang w:eastAsia="ru-RU"/>
        </w:rPr>
        <w:lastRenderedPageBreak/>
        <w:t>- оценку эффективности ре</w:t>
      </w:r>
      <w:r>
        <w:rPr>
          <w:szCs w:val="24"/>
          <w:lang w:eastAsia="ru-RU"/>
        </w:rPr>
        <w:t>зультатов реализации Программы.</w:t>
      </w:r>
    </w:p>
    <w:p w:rsidR="008E4F28" w:rsidRPr="00D87068" w:rsidRDefault="008E4F28" w:rsidP="008E4F2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D87068">
        <w:rPr>
          <w:szCs w:val="24"/>
          <w:lang w:eastAsia="ru-RU"/>
        </w:rPr>
        <w:t xml:space="preserve">Контроль реализации Программы осуществляется в процессе проверок с участием представителей Администрации поселения и других уполномоченных органов. При этом обращается внимание на выполнение сроков реализации программных мероприятий, на целевое </w:t>
      </w:r>
      <w:r>
        <w:rPr>
          <w:szCs w:val="24"/>
          <w:lang w:eastAsia="ru-RU"/>
        </w:rPr>
        <w:t xml:space="preserve">                         </w:t>
      </w:r>
      <w:r w:rsidRPr="00D87068">
        <w:rPr>
          <w:szCs w:val="24"/>
          <w:lang w:eastAsia="ru-RU"/>
        </w:rPr>
        <w:t>и эффективное использование средств, на достижение промежуточных и конечных результатов ре</w:t>
      </w:r>
      <w:r w:rsidRPr="00D87068">
        <w:rPr>
          <w:szCs w:val="24"/>
          <w:lang w:eastAsia="ru-RU"/>
        </w:rPr>
        <w:t>а</w:t>
      </w:r>
      <w:r w:rsidRPr="00D87068">
        <w:rPr>
          <w:szCs w:val="24"/>
          <w:lang w:eastAsia="ru-RU"/>
        </w:rPr>
        <w:t>лизации Программы.</w:t>
      </w:r>
    </w:p>
    <w:p w:rsidR="00DB2516" w:rsidRPr="00D87068" w:rsidRDefault="00DB2516" w:rsidP="00701DA3">
      <w:pPr>
        <w:spacing w:after="0" w:line="240" w:lineRule="auto"/>
        <w:ind w:right="-172"/>
        <w:rPr>
          <w:szCs w:val="24"/>
          <w:lang w:eastAsia="ru-RU"/>
        </w:rPr>
      </w:pP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701DA3" w:rsidRDefault="00701DA3" w:rsidP="00040B5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701DA3" w:rsidRDefault="00701DA3" w:rsidP="00040B5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701DA3" w:rsidRPr="00D87068" w:rsidRDefault="00701DA3" w:rsidP="00040B5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>VI. Оценка социально-экономической эффективности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D87068">
        <w:rPr>
          <w:b/>
          <w:szCs w:val="24"/>
          <w:lang w:eastAsia="ru-RU"/>
        </w:rPr>
        <w:t>реализации Программы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DB2516" w:rsidRPr="00D87068" w:rsidRDefault="009449A4" w:rsidP="009449A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Для оценки социально-экономической эффективности реализации Программы используются показатели: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количество граждан, регулярно занимающихся физической культурой и спортом;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доля граждан, регулярно занимающихся физической культурой и спортом;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количество призовых мест, завоеванных спортсменами поселения на соревнованиях;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 xml:space="preserve">- увеличение количества </w:t>
      </w:r>
      <w:r w:rsidR="008E4F28">
        <w:rPr>
          <w:szCs w:val="24"/>
          <w:lang w:eastAsia="ru-RU"/>
        </w:rPr>
        <w:t>физкультурно-оздоровительных и</w:t>
      </w:r>
      <w:r w:rsidRPr="00D87068">
        <w:rPr>
          <w:szCs w:val="24"/>
          <w:lang w:eastAsia="ru-RU"/>
        </w:rPr>
        <w:t xml:space="preserve"> спортивно-массовых мероприятий.</w:t>
      </w:r>
    </w:p>
    <w:p w:rsidR="00F756CD" w:rsidRPr="00D87068" w:rsidRDefault="00F756CD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DB2516" w:rsidRPr="00D87068" w:rsidRDefault="009449A4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Реализация мероприятий, предусмотренных Программой, позволит повысить качество организационной </w:t>
      </w:r>
      <w:r w:rsidR="00EC2D8A" w:rsidRPr="00D87068">
        <w:rPr>
          <w:szCs w:val="24"/>
          <w:lang w:eastAsia="ru-RU"/>
        </w:rPr>
        <w:t xml:space="preserve">работы, </w:t>
      </w:r>
      <w:r w:rsidR="00EC2D8A">
        <w:rPr>
          <w:szCs w:val="24"/>
          <w:lang w:eastAsia="ru-RU"/>
        </w:rPr>
        <w:t>зрелищность</w:t>
      </w:r>
      <w:r w:rsidR="00DB2516" w:rsidRPr="00D87068">
        <w:rPr>
          <w:szCs w:val="24"/>
          <w:lang w:eastAsia="ru-RU"/>
        </w:rPr>
        <w:t xml:space="preserve"> </w:t>
      </w:r>
      <w:r w:rsidR="007E46CA">
        <w:rPr>
          <w:szCs w:val="24"/>
          <w:lang w:eastAsia="ru-RU"/>
        </w:rPr>
        <w:t xml:space="preserve">                         </w:t>
      </w:r>
      <w:r w:rsidR="00DB2516" w:rsidRPr="00D87068">
        <w:rPr>
          <w:szCs w:val="24"/>
          <w:lang w:eastAsia="ru-RU"/>
        </w:rPr>
        <w:t xml:space="preserve">проводимых мероприятий, привлечь большее количество жителей Сибирцевского городского поселения </w:t>
      </w:r>
      <w:r w:rsidR="00F756CD" w:rsidRPr="00D87068">
        <w:rPr>
          <w:szCs w:val="24"/>
          <w:lang w:eastAsia="ru-RU"/>
        </w:rPr>
        <w:t xml:space="preserve">   </w:t>
      </w:r>
      <w:r w:rsidR="00DB2516" w:rsidRPr="00D87068">
        <w:rPr>
          <w:szCs w:val="24"/>
          <w:lang w:eastAsia="ru-RU"/>
        </w:rPr>
        <w:t xml:space="preserve">к активным занятиям физической </w:t>
      </w:r>
      <w:r>
        <w:rPr>
          <w:szCs w:val="24"/>
          <w:lang w:eastAsia="ru-RU"/>
        </w:rPr>
        <w:t xml:space="preserve">          </w:t>
      </w:r>
      <w:r w:rsidR="00DB2516" w:rsidRPr="00D87068">
        <w:rPr>
          <w:szCs w:val="24"/>
          <w:lang w:eastAsia="ru-RU"/>
        </w:rPr>
        <w:t>культурой и спортом.</w:t>
      </w:r>
    </w:p>
    <w:p w:rsidR="003A3233" w:rsidRPr="00D87068" w:rsidRDefault="003A3233" w:rsidP="003A3233">
      <w:pPr>
        <w:tabs>
          <w:tab w:val="left" w:pos="4605"/>
        </w:tabs>
        <w:spacing w:after="0" w:line="240" w:lineRule="auto"/>
        <w:ind w:right="-109"/>
        <w:rPr>
          <w:szCs w:val="24"/>
          <w:lang w:eastAsia="ru-RU"/>
        </w:rPr>
      </w:pPr>
    </w:p>
    <w:tbl>
      <w:tblPr>
        <w:tblpPr w:leftFromText="180" w:rightFromText="180" w:vertAnchor="text" w:horzAnchor="page" w:tblpX="11696" w:tblpY="234"/>
        <w:tblOverlap w:val="never"/>
        <w:tblW w:w="0" w:type="auto"/>
        <w:tblLook w:val="01E0"/>
      </w:tblPr>
      <w:tblGrid>
        <w:gridCol w:w="5040"/>
      </w:tblGrid>
      <w:tr w:rsidR="003A3233" w:rsidRPr="00D87068" w:rsidTr="003A3233">
        <w:tc>
          <w:tcPr>
            <w:tcW w:w="5040" w:type="dxa"/>
          </w:tcPr>
          <w:p w:rsidR="003A3233" w:rsidRPr="00D87068" w:rsidRDefault="003A3233" w:rsidP="003A3233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3A3233" w:rsidRPr="00D87068" w:rsidRDefault="003A3233" w:rsidP="003A3233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DB2516" w:rsidRPr="00D87068" w:rsidRDefault="00DB2516" w:rsidP="00DB2516">
      <w:pPr>
        <w:tabs>
          <w:tab w:val="left" w:pos="4605"/>
        </w:tabs>
        <w:spacing w:after="0" w:line="240" w:lineRule="auto"/>
        <w:ind w:right="-109"/>
        <w:jc w:val="both"/>
        <w:rPr>
          <w:szCs w:val="24"/>
          <w:lang w:eastAsia="ru-RU"/>
        </w:rPr>
      </w:pPr>
    </w:p>
    <w:p w:rsidR="004F6CEC" w:rsidRDefault="00FC075B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 w:rsidRPr="00D87068">
        <w:rPr>
          <w:bCs/>
          <w:szCs w:val="24"/>
          <w:lang w:eastAsia="ru-RU"/>
        </w:rPr>
        <w:t xml:space="preserve">    </w:t>
      </w: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9449A4" w:rsidRDefault="009449A4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9449A4" w:rsidRDefault="009449A4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9449A4" w:rsidRDefault="009449A4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040B5A" w:rsidRDefault="00040B5A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040B5A" w:rsidRDefault="00040B5A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040B5A" w:rsidRDefault="00040B5A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4F6CEC" w:rsidRDefault="004F6CEC" w:rsidP="00040B5A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</w:p>
    <w:p w:rsidR="00470417" w:rsidRDefault="00470417" w:rsidP="00040B5A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</w:p>
    <w:p w:rsidR="00470417" w:rsidRDefault="00470417" w:rsidP="00040B5A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</w:p>
    <w:p w:rsidR="00F756CD" w:rsidRDefault="00FC075B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  <w:r w:rsidRPr="00D87068">
        <w:rPr>
          <w:bCs/>
          <w:szCs w:val="24"/>
          <w:lang w:eastAsia="ru-RU"/>
        </w:rPr>
        <w:t xml:space="preserve">   </w:t>
      </w:r>
      <w:r w:rsidR="00F756CD" w:rsidRPr="004F6CEC">
        <w:rPr>
          <w:b/>
          <w:bCs/>
          <w:szCs w:val="24"/>
          <w:lang w:eastAsia="ru-RU"/>
        </w:rPr>
        <w:t xml:space="preserve">Приложение </w:t>
      </w:r>
    </w:p>
    <w:p w:rsidR="00470417" w:rsidRDefault="00470417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470417" w:rsidRDefault="00470417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470417" w:rsidRDefault="00470417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470417" w:rsidRDefault="00470417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470417" w:rsidRPr="004F6CEC" w:rsidRDefault="00470417" w:rsidP="00FC075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FC075B" w:rsidRPr="00D87068" w:rsidRDefault="00FC075B" w:rsidP="00FC075B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</w:p>
    <w:p w:rsidR="00BC20AD" w:rsidRDefault="003A3233" w:rsidP="004704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9449A4">
        <w:rPr>
          <w:b/>
          <w:bCs/>
          <w:szCs w:val="24"/>
          <w:lang w:eastAsia="ru-RU"/>
        </w:rPr>
        <w:t xml:space="preserve">Перечень </w:t>
      </w:r>
      <w:r w:rsidR="00DB2516" w:rsidRPr="009449A4">
        <w:rPr>
          <w:b/>
          <w:bCs/>
          <w:szCs w:val="24"/>
          <w:lang w:eastAsia="ru-RU"/>
        </w:rPr>
        <w:t xml:space="preserve">мероприятий по реализации </w:t>
      </w:r>
      <w:r w:rsidR="007046D3">
        <w:rPr>
          <w:b/>
          <w:bCs/>
          <w:szCs w:val="24"/>
          <w:lang w:eastAsia="ru-RU"/>
        </w:rPr>
        <w:t>муниципальной целевой</w:t>
      </w:r>
      <w:r w:rsidR="004F6CEC" w:rsidRPr="009449A4">
        <w:rPr>
          <w:b/>
          <w:bCs/>
          <w:szCs w:val="24"/>
          <w:lang w:eastAsia="ru-RU"/>
        </w:rPr>
        <w:t xml:space="preserve"> программы </w:t>
      </w:r>
      <w:r w:rsidR="009C073E">
        <w:rPr>
          <w:b/>
          <w:bCs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B2516" w:rsidRPr="009449A4">
        <w:rPr>
          <w:b/>
          <w:bCs/>
          <w:szCs w:val="24"/>
          <w:lang w:eastAsia="ru-RU"/>
        </w:rPr>
        <w:t xml:space="preserve">«Развитие физической культуры и </w:t>
      </w:r>
      <w:r w:rsidR="00EC2D8A">
        <w:rPr>
          <w:b/>
          <w:bCs/>
          <w:szCs w:val="24"/>
          <w:lang w:eastAsia="ru-RU"/>
        </w:rPr>
        <w:t xml:space="preserve">массового </w:t>
      </w:r>
      <w:r w:rsidR="00DB2516" w:rsidRPr="009449A4">
        <w:rPr>
          <w:b/>
          <w:bCs/>
          <w:szCs w:val="24"/>
          <w:lang w:eastAsia="ru-RU"/>
        </w:rPr>
        <w:t>спорта на территории</w:t>
      </w:r>
      <w:r w:rsidR="005C2F91" w:rsidRPr="009449A4">
        <w:rPr>
          <w:b/>
          <w:bCs/>
          <w:szCs w:val="24"/>
          <w:lang w:eastAsia="ru-RU"/>
        </w:rPr>
        <w:t xml:space="preserve"> </w:t>
      </w:r>
      <w:r w:rsidR="00DB2516" w:rsidRPr="009449A4">
        <w:rPr>
          <w:b/>
          <w:bCs/>
          <w:szCs w:val="24"/>
          <w:lang w:eastAsia="ru-RU"/>
        </w:rPr>
        <w:t>Сибирцевского городского</w:t>
      </w:r>
      <w:r w:rsidR="004F6CEC" w:rsidRPr="009449A4">
        <w:rPr>
          <w:b/>
          <w:bCs/>
          <w:szCs w:val="24"/>
          <w:lang w:eastAsia="ru-RU"/>
        </w:rPr>
        <w:t xml:space="preserve"> поселения  на</w:t>
      </w:r>
      <w:r w:rsidR="00DB2516" w:rsidRPr="009449A4">
        <w:rPr>
          <w:b/>
          <w:bCs/>
          <w:szCs w:val="24"/>
          <w:lang w:eastAsia="ru-RU"/>
        </w:rPr>
        <w:t xml:space="preserve"> 2014 - 2016</w:t>
      </w:r>
      <w:r w:rsidR="004F6CEC" w:rsidRPr="009449A4">
        <w:rPr>
          <w:b/>
          <w:bCs/>
          <w:szCs w:val="24"/>
          <w:lang w:eastAsia="ru-RU"/>
        </w:rPr>
        <w:t>г.г.</w:t>
      </w:r>
      <w:r w:rsidR="00097054">
        <w:rPr>
          <w:b/>
          <w:bCs/>
          <w:szCs w:val="24"/>
          <w:lang w:eastAsia="ru-RU"/>
        </w:rPr>
        <w:t>»</w:t>
      </w:r>
    </w:p>
    <w:p w:rsidR="00470417" w:rsidRPr="00470417" w:rsidRDefault="00470417" w:rsidP="004704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tbl>
      <w:tblPr>
        <w:tblStyle w:val="a9"/>
        <w:tblW w:w="14502" w:type="dxa"/>
        <w:tblLayout w:type="fixed"/>
        <w:tblLook w:val="04A0"/>
      </w:tblPr>
      <w:tblGrid>
        <w:gridCol w:w="664"/>
        <w:gridCol w:w="11"/>
        <w:gridCol w:w="4392"/>
        <w:gridCol w:w="1700"/>
        <w:gridCol w:w="1983"/>
        <w:gridCol w:w="1417"/>
        <w:gridCol w:w="1418"/>
        <w:gridCol w:w="1423"/>
        <w:gridCol w:w="1494"/>
      </w:tblGrid>
      <w:tr w:rsidR="00750D40" w:rsidRPr="0009520E" w:rsidTr="00666099">
        <w:trPr>
          <w:trHeight w:val="813"/>
        </w:trPr>
        <w:tc>
          <w:tcPr>
            <w:tcW w:w="675" w:type="dxa"/>
            <w:gridSpan w:val="2"/>
            <w:vMerge w:val="restart"/>
          </w:tcPr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:rsidR="00750D40" w:rsidRPr="0009520E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2" w:type="dxa"/>
            <w:vMerge w:val="restart"/>
            <w:vAlign w:val="center"/>
          </w:tcPr>
          <w:p w:rsidR="00750D40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  <w:p w:rsidR="00750D40" w:rsidRPr="0009520E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09520E">
              <w:rPr>
                <w:rFonts w:eastAsia="WenQuanYi Micro Hei"/>
                <w:szCs w:val="24"/>
                <w:lang w:eastAsia="hi-IN" w:bidi="hi-IN"/>
              </w:rPr>
              <w:t>Программное меропр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и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ятие</w:t>
            </w:r>
          </w:p>
        </w:tc>
        <w:tc>
          <w:tcPr>
            <w:tcW w:w="1700" w:type="dxa"/>
            <w:vAlign w:val="center"/>
          </w:tcPr>
          <w:p w:rsidR="00750D40" w:rsidRDefault="00750D40" w:rsidP="00750D40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Сроки</w:t>
            </w:r>
          </w:p>
          <w:p w:rsidR="00750D40" w:rsidRPr="0009520E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реал</w:t>
            </w:r>
            <w:r>
              <w:rPr>
                <w:rFonts w:eastAsia="WenQuanYi Micro Hei"/>
                <w:szCs w:val="24"/>
                <w:lang w:eastAsia="hi-IN" w:bidi="hi-IN"/>
              </w:rPr>
              <w:t>и</w:t>
            </w:r>
            <w:r>
              <w:rPr>
                <w:rFonts w:eastAsia="WenQuanYi Micro Hei"/>
                <w:szCs w:val="24"/>
                <w:lang w:eastAsia="hi-IN" w:bidi="hi-IN"/>
              </w:rPr>
              <w:t>зации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983" w:type="dxa"/>
            <w:vMerge w:val="restart"/>
            <w:vAlign w:val="center"/>
          </w:tcPr>
          <w:p w:rsidR="00750D40" w:rsidRPr="0009520E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09520E">
              <w:rPr>
                <w:rFonts w:eastAsia="WenQuanYi Micro Hei"/>
                <w:szCs w:val="24"/>
                <w:lang w:eastAsia="hi-IN" w:bidi="hi-IN"/>
              </w:rPr>
              <w:t>Источники    финансиров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а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ния</w:t>
            </w:r>
          </w:p>
        </w:tc>
        <w:tc>
          <w:tcPr>
            <w:tcW w:w="1417" w:type="dxa"/>
          </w:tcPr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750D40" w:rsidRPr="0009520E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  <w:p w:rsidR="00750D40" w:rsidRPr="0009520E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23" w:type="dxa"/>
          </w:tcPr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:rsidR="00750D40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750D40" w:rsidRPr="0009520E" w:rsidRDefault="00750D40" w:rsidP="008F133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94" w:type="dxa"/>
          </w:tcPr>
          <w:p w:rsidR="00750D40" w:rsidRPr="007B7777" w:rsidRDefault="00750D40" w:rsidP="007B7777">
            <w:pPr>
              <w:jc w:val="center"/>
              <w:rPr>
                <w:sz w:val="24"/>
                <w:szCs w:val="24"/>
              </w:rPr>
            </w:pPr>
            <w:r w:rsidRPr="007B7777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          </w:t>
            </w:r>
            <w:r w:rsidRPr="007B7777">
              <w:rPr>
                <w:sz w:val="24"/>
                <w:szCs w:val="24"/>
              </w:rPr>
              <w:t>за период ре</w:t>
            </w:r>
            <w:r w:rsidRPr="007B7777">
              <w:rPr>
                <w:sz w:val="24"/>
                <w:szCs w:val="24"/>
              </w:rPr>
              <w:t>а</w:t>
            </w:r>
            <w:r w:rsidRPr="007B7777">
              <w:rPr>
                <w:sz w:val="24"/>
                <w:szCs w:val="24"/>
              </w:rPr>
              <w:t>лизации программы</w:t>
            </w:r>
          </w:p>
        </w:tc>
      </w:tr>
      <w:tr w:rsidR="00252E76" w:rsidRPr="0009520E" w:rsidTr="00666099">
        <w:trPr>
          <w:trHeight w:val="251"/>
        </w:trPr>
        <w:tc>
          <w:tcPr>
            <w:tcW w:w="675" w:type="dxa"/>
            <w:gridSpan w:val="2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700" w:type="dxa"/>
            <w:vMerge w:val="restart"/>
          </w:tcPr>
          <w:p w:rsidR="00252E76" w:rsidRDefault="00252E76" w:rsidP="00750D40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  <w:r w:rsidRPr="0009520E">
              <w:rPr>
                <w:rFonts w:eastAsia="WenQuanYi Micro Hei"/>
                <w:szCs w:val="24"/>
                <w:lang w:eastAsia="hi-IN" w:bidi="hi-IN"/>
              </w:rPr>
              <w:t>Исполнит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е</w:t>
            </w:r>
            <w:r w:rsidRPr="0009520E">
              <w:rPr>
                <w:rFonts w:eastAsia="WenQuanYi Micro Hei"/>
                <w:szCs w:val="24"/>
                <w:lang w:eastAsia="hi-IN" w:bidi="hi-IN"/>
              </w:rPr>
              <w:t>ли</w:t>
            </w:r>
          </w:p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983" w:type="dxa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план    </w:t>
            </w:r>
          </w:p>
        </w:tc>
        <w:tc>
          <w:tcPr>
            <w:tcW w:w="1418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план    </w:t>
            </w:r>
          </w:p>
        </w:tc>
        <w:tc>
          <w:tcPr>
            <w:tcW w:w="1423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план     </w:t>
            </w:r>
          </w:p>
        </w:tc>
        <w:tc>
          <w:tcPr>
            <w:tcW w:w="1494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план     </w:t>
            </w:r>
          </w:p>
        </w:tc>
      </w:tr>
      <w:tr w:rsidR="00252E76" w:rsidRPr="0009520E" w:rsidTr="00666099">
        <w:trPr>
          <w:trHeight w:val="288"/>
        </w:trPr>
        <w:tc>
          <w:tcPr>
            <w:tcW w:w="675" w:type="dxa"/>
            <w:gridSpan w:val="2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700" w:type="dxa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983" w:type="dxa"/>
            <w:vMerge/>
          </w:tcPr>
          <w:p w:rsidR="00252E76" w:rsidRPr="0009520E" w:rsidRDefault="00252E76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423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494" w:type="dxa"/>
          </w:tcPr>
          <w:p w:rsidR="00252E76" w:rsidRDefault="00252E76" w:rsidP="008F1331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D61D17" w:rsidRPr="0009520E" w:rsidTr="00A01F4D">
        <w:trPr>
          <w:trHeight w:val="288"/>
        </w:trPr>
        <w:tc>
          <w:tcPr>
            <w:tcW w:w="14502" w:type="dxa"/>
            <w:gridSpan w:val="9"/>
          </w:tcPr>
          <w:p w:rsidR="00D61D17" w:rsidRPr="00D61D17" w:rsidRDefault="00D61D17" w:rsidP="008F1331">
            <w:pPr>
              <w:tabs>
                <w:tab w:val="left" w:pos="2977"/>
              </w:tabs>
              <w:jc w:val="center"/>
              <w:rPr>
                <w:b/>
                <w:sz w:val="24"/>
                <w:szCs w:val="24"/>
              </w:rPr>
            </w:pPr>
            <w:r w:rsidRPr="00D61D17">
              <w:rPr>
                <w:b/>
                <w:sz w:val="24"/>
                <w:szCs w:val="24"/>
              </w:rPr>
              <w:t>Расходы на проведение спортивных мероприятий</w:t>
            </w:r>
          </w:p>
        </w:tc>
      </w:tr>
      <w:tr w:rsidR="00750D40" w:rsidRPr="00EC44AC" w:rsidTr="00666099">
        <w:trPr>
          <w:trHeight w:val="250"/>
        </w:trPr>
        <w:tc>
          <w:tcPr>
            <w:tcW w:w="675" w:type="dxa"/>
            <w:gridSpan w:val="2"/>
            <w:vMerge w:val="restart"/>
          </w:tcPr>
          <w:p w:rsidR="00750D40" w:rsidRPr="00B96899" w:rsidRDefault="00750D40" w:rsidP="0094442C">
            <w:pPr>
              <w:jc w:val="center"/>
              <w:rPr>
                <w:sz w:val="24"/>
                <w:szCs w:val="24"/>
              </w:rPr>
            </w:pPr>
            <w:r w:rsidRPr="00B96899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  <w:vMerge w:val="restart"/>
          </w:tcPr>
          <w:p w:rsidR="00750D40" w:rsidRPr="00B96899" w:rsidRDefault="00750D40" w:rsidP="006F5A8C">
            <w:pPr>
              <w:rPr>
                <w:sz w:val="24"/>
                <w:szCs w:val="24"/>
              </w:rPr>
            </w:pPr>
            <w:r w:rsidRPr="00B96899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750D40" w:rsidRPr="008D3343" w:rsidRDefault="00D95674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:rsidR="00750D40" w:rsidRPr="008D3343" w:rsidRDefault="005A5C2A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750D40" w:rsidRPr="008D3343" w:rsidRDefault="00C94DED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2E76">
              <w:rPr>
                <w:szCs w:val="24"/>
              </w:rPr>
              <w:t>20,0</w:t>
            </w:r>
          </w:p>
        </w:tc>
      </w:tr>
      <w:tr w:rsidR="00750D40" w:rsidRPr="00EC44AC" w:rsidTr="00666099">
        <w:trPr>
          <w:trHeight w:val="60"/>
        </w:trPr>
        <w:tc>
          <w:tcPr>
            <w:tcW w:w="675" w:type="dxa"/>
            <w:gridSpan w:val="2"/>
            <w:vMerge/>
          </w:tcPr>
          <w:p w:rsidR="00750D40" w:rsidRPr="00B96899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B96899" w:rsidRDefault="00750D40" w:rsidP="008F1331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EC44AC" w:rsidRDefault="00750D40" w:rsidP="008F1331">
            <w:pPr>
              <w:pStyle w:val="a3"/>
              <w:ind w:left="86" w:hanging="86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750D40" w:rsidRPr="00EC44AC" w:rsidTr="00666099">
        <w:trPr>
          <w:trHeight w:val="288"/>
        </w:trPr>
        <w:tc>
          <w:tcPr>
            <w:tcW w:w="675" w:type="dxa"/>
            <w:gridSpan w:val="2"/>
            <w:vMerge w:val="restart"/>
          </w:tcPr>
          <w:p w:rsidR="00750D40" w:rsidRPr="00B96899" w:rsidRDefault="00750D40" w:rsidP="0094442C">
            <w:pPr>
              <w:jc w:val="center"/>
              <w:rPr>
                <w:sz w:val="24"/>
                <w:szCs w:val="24"/>
              </w:rPr>
            </w:pPr>
            <w:r w:rsidRPr="00B96899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vMerge w:val="restart"/>
          </w:tcPr>
          <w:p w:rsidR="00750D40" w:rsidRPr="00B96899" w:rsidRDefault="00750D40" w:rsidP="00630E43">
            <w:pPr>
              <w:rPr>
                <w:sz w:val="24"/>
                <w:szCs w:val="24"/>
              </w:rPr>
            </w:pPr>
            <w:r w:rsidRPr="00B96899">
              <w:rPr>
                <w:sz w:val="24"/>
                <w:szCs w:val="24"/>
              </w:rPr>
              <w:t>Денежная компенсация за прожив</w:t>
            </w:r>
            <w:r w:rsidRPr="00B96899">
              <w:rPr>
                <w:sz w:val="24"/>
                <w:szCs w:val="24"/>
              </w:rPr>
              <w:t>а</w:t>
            </w:r>
            <w:r w:rsidRPr="00B96899">
              <w:rPr>
                <w:sz w:val="24"/>
                <w:szCs w:val="24"/>
              </w:rPr>
              <w:t>ние спорт</w:t>
            </w:r>
            <w:r w:rsidRPr="00B96899">
              <w:rPr>
                <w:sz w:val="24"/>
                <w:szCs w:val="24"/>
              </w:rPr>
              <w:t>с</w:t>
            </w:r>
            <w:r w:rsidRPr="00B96899">
              <w:rPr>
                <w:sz w:val="24"/>
                <w:szCs w:val="24"/>
              </w:rPr>
              <w:t>менов</w:t>
            </w: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750D40" w:rsidRPr="008D3343" w:rsidRDefault="00D95674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:rsidR="00750D40" w:rsidRPr="008D3343" w:rsidRDefault="005A5C2A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D40" w:rsidRPr="008D3343">
              <w:rPr>
                <w:sz w:val="24"/>
                <w:szCs w:val="24"/>
              </w:rPr>
              <w:t>00,0</w:t>
            </w:r>
          </w:p>
        </w:tc>
        <w:tc>
          <w:tcPr>
            <w:tcW w:w="1494" w:type="dxa"/>
          </w:tcPr>
          <w:p w:rsidR="00750D40" w:rsidRPr="008D3343" w:rsidRDefault="00C94DED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252E76">
              <w:rPr>
                <w:szCs w:val="24"/>
              </w:rPr>
              <w:t>0,0</w:t>
            </w:r>
          </w:p>
        </w:tc>
      </w:tr>
      <w:tr w:rsidR="00750D40" w:rsidRPr="00EC44AC" w:rsidTr="00666099">
        <w:trPr>
          <w:trHeight w:val="200"/>
        </w:trPr>
        <w:tc>
          <w:tcPr>
            <w:tcW w:w="675" w:type="dxa"/>
            <w:gridSpan w:val="2"/>
            <w:vMerge/>
          </w:tcPr>
          <w:p w:rsidR="00750D40" w:rsidRPr="00EC44AC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EC44AC" w:rsidRDefault="00750D40" w:rsidP="008F1331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  <w:p w:rsidR="00082BD6" w:rsidRPr="008D3343" w:rsidRDefault="00082BD6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750D40" w:rsidRPr="00EC44AC" w:rsidTr="00666099">
        <w:trPr>
          <w:trHeight w:val="250"/>
        </w:trPr>
        <w:tc>
          <w:tcPr>
            <w:tcW w:w="675" w:type="dxa"/>
            <w:gridSpan w:val="2"/>
            <w:vMerge w:val="restart"/>
          </w:tcPr>
          <w:p w:rsidR="00750D40" w:rsidRPr="00543851" w:rsidRDefault="00750D40" w:rsidP="0094442C">
            <w:pPr>
              <w:jc w:val="center"/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vMerge w:val="restart"/>
          </w:tcPr>
          <w:p w:rsidR="00750D40" w:rsidRPr="00543851" w:rsidRDefault="00750D40" w:rsidP="00205BC7">
            <w:pPr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Денежная компенсация за питание</w:t>
            </w:r>
            <w:r>
              <w:rPr>
                <w:sz w:val="24"/>
                <w:szCs w:val="24"/>
              </w:rPr>
              <w:t xml:space="preserve">       </w:t>
            </w:r>
            <w:r w:rsidRPr="00543851">
              <w:rPr>
                <w:sz w:val="24"/>
                <w:szCs w:val="24"/>
              </w:rPr>
              <w:t xml:space="preserve"> спорт</w:t>
            </w:r>
            <w:r w:rsidRPr="00543851">
              <w:rPr>
                <w:sz w:val="24"/>
                <w:szCs w:val="24"/>
              </w:rPr>
              <w:t>с</w:t>
            </w:r>
            <w:r w:rsidRPr="00543851">
              <w:rPr>
                <w:sz w:val="24"/>
                <w:szCs w:val="24"/>
              </w:rPr>
              <w:t>менов</w:t>
            </w: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750D40" w:rsidRPr="008D3343" w:rsidRDefault="00D95674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:rsidR="00750D40" w:rsidRPr="008D3343" w:rsidRDefault="005A5C2A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D40" w:rsidRPr="008D3343">
              <w:rPr>
                <w:sz w:val="24"/>
                <w:szCs w:val="24"/>
              </w:rPr>
              <w:t>00,0</w:t>
            </w:r>
          </w:p>
        </w:tc>
        <w:tc>
          <w:tcPr>
            <w:tcW w:w="1494" w:type="dxa"/>
          </w:tcPr>
          <w:p w:rsidR="00750D40" w:rsidRPr="008D3343" w:rsidRDefault="00C94DED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252E76">
              <w:rPr>
                <w:szCs w:val="24"/>
              </w:rPr>
              <w:t>0,0</w:t>
            </w:r>
          </w:p>
        </w:tc>
      </w:tr>
      <w:tr w:rsidR="00750D40" w:rsidRPr="00EC44AC" w:rsidTr="00666099">
        <w:trPr>
          <w:trHeight w:val="288"/>
        </w:trPr>
        <w:tc>
          <w:tcPr>
            <w:tcW w:w="675" w:type="dxa"/>
            <w:gridSpan w:val="2"/>
            <w:vMerge/>
          </w:tcPr>
          <w:p w:rsidR="00750D40" w:rsidRPr="00543851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543851" w:rsidRDefault="00750D40" w:rsidP="008F1331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  <w:p w:rsidR="00082BD6" w:rsidRPr="008D3343" w:rsidRDefault="00082BD6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750D40" w:rsidRPr="00EC44AC" w:rsidTr="00666099">
        <w:trPr>
          <w:trHeight w:val="288"/>
        </w:trPr>
        <w:tc>
          <w:tcPr>
            <w:tcW w:w="675" w:type="dxa"/>
            <w:gridSpan w:val="2"/>
            <w:vMerge w:val="restart"/>
          </w:tcPr>
          <w:p w:rsidR="00750D40" w:rsidRPr="00543851" w:rsidRDefault="00750D40" w:rsidP="0094442C">
            <w:pPr>
              <w:jc w:val="center"/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vMerge w:val="restart"/>
          </w:tcPr>
          <w:p w:rsidR="00750D40" w:rsidRPr="00543851" w:rsidRDefault="00750D40" w:rsidP="00A94251">
            <w:pPr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Приобретение награ</w:t>
            </w:r>
            <w:r w:rsidRPr="00543851">
              <w:rPr>
                <w:sz w:val="24"/>
                <w:szCs w:val="24"/>
              </w:rPr>
              <w:t>д</w:t>
            </w:r>
            <w:r w:rsidRPr="00543851">
              <w:rPr>
                <w:sz w:val="24"/>
                <w:szCs w:val="24"/>
              </w:rPr>
              <w:t xml:space="preserve">ного фонда </w:t>
            </w: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220,0</w:t>
            </w:r>
          </w:p>
        </w:tc>
        <w:tc>
          <w:tcPr>
            <w:tcW w:w="1423" w:type="dxa"/>
          </w:tcPr>
          <w:p w:rsidR="00750D40" w:rsidRPr="008D3343" w:rsidRDefault="00C94DED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750D40" w:rsidRPr="008D3343" w:rsidRDefault="00252E76" w:rsidP="006A0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A0C77">
              <w:rPr>
                <w:szCs w:val="24"/>
              </w:rPr>
              <w:t>4</w:t>
            </w:r>
            <w:r>
              <w:rPr>
                <w:szCs w:val="24"/>
              </w:rPr>
              <w:t>0,0</w:t>
            </w:r>
          </w:p>
        </w:tc>
      </w:tr>
      <w:tr w:rsidR="00750D40" w:rsidRPr="00EC44AC" w:rsidTr="00666099">
        <w:trPr>
          <w:trHeight w:val="316"/>
        </w:trPr>
        <w:tc>
          <w:tcPr>
            <w:tcW w:w="675" w:type="dxa"/>
            <w:gridSpan w:val="2"/>
            <w:vMerge/>
          </w:tcPr>
          <w:p w:rsidR="00750D40" w:rsidRPr="00543851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543851" w:rsidRDefault="00750D40" w:rsidP="008F1331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  <w:p w:rsidR="00082BD6" w:rsidRPr="008D3343" w:rsidRDefault="00082BD6" w:rsidP="00082BD6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D61D17" w:rsidRPr="00EC44AC" w:rsidTr="007543BD">
        <w:trPr>
          <w:trHeight w:val="316"/>
        </w:trPr>
        <w:tc>
          <w:tcPr>
            <w:tcW w:w="14502" w:type="dxa"/>
            <w:gridSpan w:val="9"/>
          </w:tcPr>
          <w:p w:rsidR="00D61D17" w:rsidRPr="002727FA" w:rsidRDefault="00082BD6" w:rsidP="0094442C">
            <w:pPr>
              <w:pStyle w:val="a3"/>
              <w:jc w:val="center"/>
              <w:rPr>
                <w:rFonts w:eastAsia="WenQuanYi Micro Hei"/>
                <w:b/>
                <w:szCs w:val="24"/>
                <w:lang w:eastAsia="hi-IN" w:bidi="hi-IN"/>
              </w:rPr>
            </w:pPr>
            <w:r>
              <w:rPr>
                <w:rFonts w:eastAsia="WenQuanYi Micro Hei"/>
                <w:b/>
                <w:szCs w:val="24"/>
                <w:lang w:eastAsia="hi-IN" w:bidi="hi-IN"/>
              </w:rPr>
              <w:lastRenderedPageBreak/>
              <w:t>Мероприятия,</w:t>
            </w:r>
            <w:r w:rsidR="002727FA">
              <w:rPr>
                <w:rFonts w:eastAsia="WenQuanYi Micro Hei"/>
                <w:b/>
                <w:szCs w:val="24"/>
                <w:lang w:eastAsia="hi-IN" w:bidi="hi-IN"/>
              </w:rPr>
              <w:t xml:space="preserve"> обеспечивающие условия для развития массового спорта</w:t>
            </w:r>
          </w:p>
        </w:tc>
      </w:tr>
      <w:tr w:rsidR="00750D40" w:rsidRPr="00EC44AC" w:rsidTr="00666099">
        <w:trPr>
          <w:trHeight w:val="275"/>
        </w:trPr>
        <w:tc>
          <w:tcPr>
            <w:tcW w:w="675" w:type="dxa"/>
            <w:gridSpan w:val="2"/>
            <w:vMerge w:val="restart"/>
          </w:tcPr>
          <w:p w:rsidR="00750D40" w:rsidRPr="00543851" w:rsidRDefault="00750D40" w:rsidP="0094442C">
            <w:pPr>
              <w:jc w:val="center"/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  <w:vMerge w:val="restart"/>
          </w:tcPr>
          <w:p w:rsidR="00750D40" w:rsidRDefault="00750D40" w:rsidP="00B12EE3">
            <w:pPr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 xml:space="preserve">Приобретение </w:t>
            </w:r>
            <w:r w:rsidR="00EC2D8A" w:rsidRPr="00543851">
              <w:rPr>
                <w:sz w:val="24"/>
                <w:szCs w:val="24"/>
              </w:rPr>
              <w:t xml:space="preserve">инвентаря, </w:t>
            </w:r>
            <w:r w:rsidR="00EC2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EC2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43851">
              <w:rPr>
                <w:sz w:val="24"/>
                <w:szCs w:val="24"/>
              </w:rPr>
              <w:t>оборудова</w:t>
            </w:r>
            <w:r>
              <w:rPr>
                <w:sz w:val="24"/>
                <w:szCs w:val="24"/>
              </w:rPr>
              <w:t xml:space="preserve">ния </w:t>
            </w:r>
            <w:r w:rsidRPr="00543851">
              <w:rPr>
                <w:sz w:val="24"/>
                <w:szCs w:val="24"/>
              </w:rPr>
              <w:t>(увеличение стоимости осно</w:t>
            </w:r>
            <w:r w:rsidRPr="00543851">
              <w:rPr>
                <w:sz w:val="24"/>
                <w:szCs w:val="24"/>
              </w:rPr>
              <w:t>в</w:t>
            </w:r>
            <w:r w:rsidRPr="00543851">
              <w:rPr>
                <w:sz w:val="24"/>
                <w:szCs w:val="24"/>
              </w:rPr>
              <w:t>ных средств)</w:t>
            </w:r>
          </w:p>
          <w:p w:rsidR="00B95F62" w:rsidRPr="00543851" w:rsidRDefault="00B95F62" w:rsidP="00B12E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750D40" w:rsidRPr="008D3343" w:rsidRDefault="00D95674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AED">
              <w:rPr>
                <w:sz w:val="24"/>
                <w:szCs w:val="24"/>
              </w:rPr>
              <w:t>0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:rsidR="00750D40" w:rsidRPr="008D3343" w:rsidRDefault="005A5C2A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D40" w:rsidRPr="008D3343">
              <w:rPr>
                <w:sz w:val="24"/>
                <w:szCs w:val="24"/>
              </w:rPr>
              <w:t>00,0</w:t>
            </w:r>
          </w:p>
        </w:tc>
        <w:tc>
          <w:tcPr>
            <w:tcW w:w="1494" w:type="dxa"/>
          </w:tcPr>
          <w:p w:rsidR="00750D40" w:rsidRPr="008D3343" w:rsidRDefault="006A0C77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E320A">
              <w:rPr>
                <w:szCs w:val="24"/>
              </w:rPr>
              <w:t>0</w:t>
            </w:r>
            <w:r w:rsidR="00252E76">
              <w:rPr>
                <w:szCs w:val="24"/>
              </w:rPr>
              <w:t>0,0</w:t>
            </w:r>
          </w:p>
        </w:tc>
      </w:tr>
      <w:tr w:rsidR="00750D40" w:rsidRPr="00EC44AC" w:rsidTr="00666099">
        <w:trPr>
          <w:trHeight w:val="264"/>
        </w:trPr>
        <w:tc>
          <w:tcPr>
            <w:tcW w:w="675" w:type="dxa"/>
            <w:gridSpan w:val="2"/>
            <w:vMerge/>
          </w:tcPr>
          <w:p w:rsidR="00750D40" w:rsidRPr="00543851" w:rsidRDefault="00750D40" w:rsidP="0094442C">
            <w:pPr>
              <w:jc w:val="center"/>
              <w:rPr>
                <w:szCs w:val="24"/>
              </w:rPr>
            </w:pPr>
          </w:p>
        </w:tc>
        <w:tc>
          <w:tcPr>
            <w:tcW w:w="4392" w:type="dxa"/>
            <w:vMerge/>
          </w:tcPr>
          <w:p w:rsidR="00750D40" w:rsidRPr="00543851" w:rsidRDefault="00750D40" w:rsidP="00B12EE3">
            <w:pPr>
              <w:rPr>
                <w:szCs w:val="24"/>
              </w:rPr>
            </w:pPr>
          </w:p>
        </w:tc>
        <w:tc>
          <w:tcPr>
            <w:tcW w:w="1700" w:type="dxa"/>
          </w:tcPr>
          <w:p w:rsidR="00750D40" w:rsidRPr="00EC44AC" w:rsidRDefault="00750D40" w:rsidP="008D3343">
            <w:pPr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50D40" w:rsidRPr="008D3343" w:rsidRDefault="00750D40" w:rsidP="0094442C">
            <w:pPr>
              <w:jc w:val="center"/>
              <w:rPr>
                <w:szCs w:val="24"/>
              </w:rPr>
            </w:pPr>
          </w:p>
        </w:tc>
      </w:tr>
      <w:tr w:rsidR="00750D40" w:rsidRPr="00EC44AC" w:rsidTr="00666099">
        <w:trPr>
          <w:trHeight w:val="313"/>
        </w:trPr>
        <w:tc>
          <w:tcPr>
            <w:tcW w:w="675" w:type="dxa"/>
            <w:gridSpan w:val="2"/>
            <w:vMerge w:val="restart"/>
          </w:tcPr>
          <w:p w:rsidR="00750D40" w:rsidRPr="00543851" w:rsidRDefault="00750D40" w:rsidP="0094442C">
            <w:pPr>
              <w:jc w:val="center"/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  <w:vMerge w:val="restart"/>
          </w:tcPr>
          <w:p w:rsidR="00750D40" w:rsidRPr="00543851" w:rsidRDefault="00750D40" w:rsidP="000A5A42">
            <w:pPr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Приобретение спорти</w:t>
            </w:r>
            <w:r w:rsidRPr="00543851">
              <w:rPr>
                <w:sz w:val="24"/>
                <w:szCs w:val="24"/>
              </w:rPr>
              <w:t>в</w:t>
            </w:r>
            <w:r w:rsidRPr="00543851">
              <w:rPr>
                <w:sz w:val="24"/>
                <w:szCs w:val="24"/>
              </w:rPr>
              <w:t xml:space="preserve">ной формы, </w:t>
            </w:r>
            <w:r>
              <w:rPr>
                <w:sz w:val="24"/>
                <w:szCs w:val="24"/>
              </w:rPr>
              <w:t xml:space="preserve">          </w:t>
            </w:r>
            <w:r w:rsidRPr="00543851">
              <w:rPr>
                <w:sz w:val="24"/>
                <w:szCs w:val="24"/>
              </w:rPr>
              <w:t>эк</w:t>
            </w:r>
            <w:r w:rsidRPr="00543851">
              <w:rPr>
                <w:sz w:val="24"/>
                <w:szCs w:val="24"/>
              </w:rPr>
              <w:t>и</w:t>
            </w:r>
            <w:r w:rsidRPr="00543851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 xml:space="preserve">ровки </w:t>
            </w:r>
            <w:r w:rsidRPr="00543851">
              <w:rPr>
                <w:sz w:val="24"/>
                <w:szCs w:val="24"/>
              </w:rPr>
              <w:t xml:space="preserve">(увеличение стоимости </w:t>
            </w:r>
            <w:r>
              <w:rPr>
                <w:sz w:val="24"/>
                <w:szCs w:val="24"/>
              </w:rPr>
              <w:t xml:space="preserve">          </w:t>
            </w:r>
            <w:r w:rsidRPr="00543851">
              <w:rPr>
                <w:sz w:val="24"/>
                <w:szCs w:val="24"/>
              </w:rPr>
              <w:t>мат</w:t>
            </w:r>
            <w:r w:rsidRPr="00543851">
              <w:rPr>
                <w:sz w:val="24"/>
                <w:szCs w:val="24"/>
              </w:rPr>
              <w:t>е</w:t>
            </w:r>
            <w:r w:rsidRPr="00543851">
              <w:rPr>
                <w:sz w:val="24"/>
                <w:szCs w:val="24"/>
              </w:rPr>
              <w:t>риальных запасов)</w:t>
            </w:r>
          </w:p>
        </w:tc>
        <w:tc>
          <w:tcPr>
            <w:tcW w:w="1700" w:type="dxa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5</w:t>
            </w:r>
            <w:r w:rsidR="00D95674">
              <w:rPr>
                <w:sz w:val="24"/>
                <w:szCs w:val="24"/>
              </w:rPr>
              <w:t>0</w:t>
            </w:r>
            <w:r w:rsidRPr="008D3343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</w:tcPr>
          <w:p w:rsidR="00750D40" w:rsidRPr="008D3343" w:rsidRDefault="005A5C2A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0D40"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750D40" w:rsidRPr="008D3343" w:rsidRDefault="006A0C77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52E76">
              <w:rPr>
                <w:szCs w:val="24"/>
              </w:rPr>
              <w:t>5</w:t>
            </w:r>
            <w:r w:rsidR="00C94DED">
              <w:rPr>
                <w:szCs w:val="24"/>
              </w:rPr>
              <w:t>0</w:t>
            </w:r>
            <w:r w:rsidR="00252E76">
              <w:rPr>
                <w:szCs w:val="24"/>
              </w:rPr>
              <w:t>,0</w:t>
            </w:r>
          </w:p>
        </w:tc>
      </w:tr>
      <w:tr w:rsidR="00750D40" w:rsidRPr="00EC44AC" w:rsidTr="00666099">
        <w:trPr>
          <w:trHeight w:val="238"/>
        </w:trPr>
        <w:tc>
          <w:tcPr>
            <w:tcW w:w="675" w:type="dxa"/>
            <w:gridSpan w:val="2"/>
            <w:vMerge/>
          </w:tcPr>
          <w:p w:rsidR="00750D40" w:rsidRPr="00543851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543851" w:rsidRDefault="00750D40" w:rsidP="008F1331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750D40" w:rsidRPr="002E7908" w:rsidRDefault="00750D40" w:rsidP="008F1331">
            <w:pPr>
              <w:pStyle w:val="a3"/>
              <w:jc w:val="center"/>
              <w:rPr>
                <w:lang w:eastAsia="ar-SA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750D40" w:rsidRPr="00D53875" w:rsidRDefault="00750D40" w:rsidP="008F1331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750D40" w:rsidRPr="00EC44AC" w:rsidTr="00666099">
        <w:trPr>
          <w:trHeight w:val="288"/>
        </w:trPr>
        <w:tc>
          <w:tcPr>
            <w:tcW w:w="675" w:type="dxa"/>
            <w:gridSpan w:val="2"/>
            <w:vMerge w:val="restart"/>
          </w:tcPr>
          <w:p w:rsidR="00750D40" w:rsidRPr="00543851" w:rsidRDefault="00750D40" w:rsidP="0094442C">
            <w:pPr>
              <w:jc w:val="center"/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  <w:vMerge w:val="restart"/>
          </w:tcPr>
          <w:p w:rsidR="00750D40" w:rsidRPr="00543851" w:rsidRDefault="00750D40" w:rsidP="00DC21CC">
            <w:pPr>
              <w:rPr>
                <w:sz w:val="24"/>
                <w:szCs w:val="24"/>
              </w:rPr>
            </w:pPr>
            <w:r w:rsidRPr="00543851">
              <w:rPr>
                <w:sz w:val="24"/>
                <w:szCs w:val="24"/>
              </w:rPr>
              <w:t xml:space="preserve">Капитальный </w:t>
            </w:r>
            <w:r w:rsidR="00EC2D8A" w:rsidRPr="00543851">
              <w:rPr>
                <w:sz w:val="24"/>
                <w:szCs w:val="24"/>
              </w:rPr>
              <w:t>ремонт спорткомплекса</w:t>
            </w:r>
            <w:r w:rsidRPr="00543851">
              <w:rPr>
                <w:sz w:val="24"/>
                <w:szCs w:val="24"/>
              </w:rPr>
              <w:t xml:space="preserve">                        «</w:t>
            </w:r>
            <w:r w:rsidR="00EC2D8A" w:rsidRPr="00543851">
              <w:rPr>
                <w:sz w:val="24"/>
                <w:szCs w:val="24"/>
              </w:rPr>
              <w:t>Железнод</w:t>
            </w:r>
            <w:r w:rsidR="00EC2D8A" w:rsidRPr="00543851">
              <w:rPr>
                <w:sz w:val="24"/>
                <w:szCs w:val="24"/>
              </w:rPr>
              <w:t>о</w:t>
            </w:r>
            <w:r w:rsidR="00EC2D8A" w:rsidRPr="00543851">
              <w:rPr>
                <w:sz w:val="24"/>
                <w:szCs w:val="24"/>
              </w:rPr>
              <w:t xml:space="preserve">рожник»  </w:t>
            </w:r>
            <w:r w:rsidRPr="00543851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00" w:type="dxa"/>
          </w:tcPr>
          <w:p w:rsidR="00750D40" w:rsidRPr="00D53875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>2015-2016г.г.</w:t>
            </w:r>
          </w:p>
        </w:tc>
        <w:tc>
          <w:tcPr>
            <w:tcW w:w="1983" w:type="dxa"/>
            <w:vMerge w:val="restart"/>
          </w:tcPr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Бюджет</w:t>
            </w:r>
          </w:p>
          <w:p w:rsidR="00750D40" w:rsidRPr="00EC44AC" w:rsidRDefault="00750D40" w:rsidP="008F1331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  <w:r>
              <w:rPr>
                <w:rFonts w:eastAsia="WenQuanYi Micro Hei"/>
                <w:szCs w:val="24"/>
                <w:lang w:eastAsia="hi-IN" w:bidi="hi-IN"/>
              </w:rPr>
              <w:t xml:space="preserve">поселения </w:t>
            </w:r>
          </w:p>
        </w:tc>
        <w:tc>
          <w:tcPr>
            <w:tcW w:w="1417" w:type="dxa"/>
          </w:tcPr>
          <w:p w:rsidR="00750D40" w:rsidRPr="008D3343" w:rsidRDefault="00750D40" w:rsidP="0094442C">
            <w:pPr>
              <w:jc w:val="center"/>
              <w:rPr>
                <w:sz w:val="24"/>
                <w:szCs w:val="24"/>
              </w:rPr>
            </w:pPr>
            <w:r w:rsidRPr="008D334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50D40" w:rsidRPr="008D3343" w:rsidRDefault="005A01BE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D40" w:rsidRPr="008D3343">
              <w:rPr>
                <w:sz w:val="24"/>
                <w:szCs w:val="24"/>
              </w:rPr>
              <w:t>00,0</w:t>
            </w:r>
          </w:p>
        </w:tc>
        <w:tc>
          <w:tcPr>
            <w:tcW w:w="1423" w:type="dxa"/>
          </w:tcPr>
          <w:p w:rsidR="00750D40" w:rsidRPr="008D3343" w:rsidRDefault="00C94DED" w:rsidP="0094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D40" w:rsidRPr="008D33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750D40" w:rsidRPr="008D3343">
              <w:rPr>
                <w:sz w:val="24"/>
                <w:szCs w:val="24"/>
              </w:rPr>
              <w:t>,0</w:t>
            </w:r>
          </w:p>
        </w:tc>
        <w:tc>
          <w:tcPr>
            <w:tcW w:w="1494" w:type="dxa"/>
          </w:tcPr>
          <w:p w:rsidR="00750D40" w:rsidRPr="008D3343" w:rsidRDefault="006A0C77" w:rsidP="007B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2E76">
              <w:rPr>
                <w:szCs w:val="24"/>
              </w:rPr>
              <w:t>00,0</w:t>
            </w:r>
          </w:p>
        </w:tc>
      </w:tr>
      <w:tr w:rsidR="00750D40" w:rsidRPr="00EC44AC" w:rsidTr="00666099">
        <w:trPr>
          <w:trHeight w:val="250"/>
        </w:trPr>
        <w:tc>
          <w:tcPr>
            <w:tcW w:w="675" w:type="dxa"/>
            <w:gridSpan w:val="2"/>
            <w:vMerge/>
          </w:tcPr>
          <w:p w:rsidR="00750D40" w:rsidRPr="00543851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750D40" w:rsidRPr="00543851" w:rsidRDefault="00750D40" w:rsidP="008F1331">
            <w:pPr>
              <w:pStyle w:val="a3"/>
              <w:rPr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750D40" w:rsidRPr="00D53875" w:rsidRDefault="00750D40" w:rsidP="00750D40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  <w:r>
              <w:rPr>
                <w:rFonts w:eastAsia="WenQuanYi Micro Hei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3" w:type="dxa"/>
            <w:vMerge/>
          </w:tcPr>
          <w:p w:rsidR="00750D40" w:rsidRPr="00D53875" w:rsidRDefault="00750D40" w:rsidP="008F1331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  <w:tc>
          <w:tcPr>
            <w:tcW w:w="1494" w:type="dxa"/>
          </w:tcPr>
          <w:p w:rsidR="00750D40" w:rsidRPr="008D3343" w:rsidRDefault="00750D40" w:rsidP="0094442C">
            <w:pPr>
              <w:pStyle w:val="a3"/>
              <w:jc w:val="center"/>
              <w:rPr>
                <w:rFonts w:eastAsia="WenQuanYi Micro Hei"/>
                <w:szCs w:val="24"/>
                <w:lang w:eastAsia="hi-IN" w:bidi="hi-IN"/>
              </w:rPr>
            </w:pPr>
          </w:p>
        </w:tc>
      </w:tr>
      <w:tr w:rsidR="00A9048D" w:rsidRPr="00EC44AC" w:rsidTr="00666099">
        <w:trPr>
          <w:trHeight w:val="313"/>
        </w:trPr>
        <w:tc>
          <w:tcPr>
            <w:tcW w:w="675" w:type="dxa"/>
            <w:gridSpan w:val="2"/>
            <w:vMerge/>
          </w:tcPr>
          <w:p w:rsidR="00A9048D" w:rsidRPr="002E7908" w:rsidRDefault="00A9048D" w:rsidP="008F1331">
            <w:pPr>
              <w:pStyle w:val="a3"/>
              <w:rPr>
                <w:rFonts w:eastAsia="WenQuanYi Micro Hei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A9048D" w:rsidRPr="002E7908" w:rsidRDefault="00A9048D" w:rsidP="008F1331">
            <w:pPr>
              <w:pStyle w:val="a3"/>
              <w:rPr>
                <w:lang w:eastAsia="ar-SA"/>
              </w:rPr>
            </w:pPr>
          </w:p>
        </w:tc>
        <w:tc>
          <w:tcPr>
            <w:tcW w:w="1700" w:type="dxa"/>
          </w:tcPr>
          <w:p w:rsidR="00A9048D" w:rsidRPr="00074D68" w:rsidRDefault="00A9048D" w:rsidP="008F1331">
            <w:pPr>
              <w:pStyle w:val="a3"/>
              <w:jc w:val="center"/>
              <w:rPr>
                <w:color w:val="000000" w:themeColor="text1"/>
                <w:lang w:eastAsia="ar-SA"/>
              </w:rPr>
            </w:pPr>
            <w:r w:rsidRPr="00074D68">
              <w:rPr>
                <w:color w:val="000000" w:themeColor="text1"/>
                <w:lang w:eastAsia="ar-SA"/>
              </w:rPr>
              <w:t>2016г.</w:t>
            </w:r>
          </w:p>
        </w:tc>
        <w:tc>
          <w:tcPr>
            <w:tcW w:w="1983" w:type="dxa"/>
            <w:vMerge w:val="restart"/>
          </w:tcPr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color w:val="000000" w:themeColor="text1"/>
                <w:lang w:eastAsia="hi-IN" w:bidi="hi-IN"/>
              </w:rPr>
              <w:t>Бюджет            Приморского края</w:t>
            </w:r>
          </w:p>
        </w:tc>
        <w:tc>
          <w:tcPr>
            <w:tcW w:w="1417" w:type="dxa"/>
          </w:tcPr>
          <w:p w:rsidR="00A9048D" w:rsidRPr="00074D68" w:rsidRDefault="00A9048D" w:rsidP="008D3343">
            <w:pPr>
              <w:jc w:val="center"/>
              <w:rPr>
                <w:color w:val="000000" w:themeColor="text1"/>
              </w:rPr>
            </w:pPr>
            <w:r w:rsidRPr="00074D6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A9048D" w:rsidRPr="00074D68" w:rsidRDefault="005A01BE" w:rsidP="008D3343">
            <w:pPr>
              <w:jc w:val="center"/>
              <w:rPr>
                <w:color w:val="000000" w:themeColor="text1"/>
              </w:rPr>
            </w:pPr>
            <w:r w:rsidRPr="00074D68">
              <w:rPr>
                <w:color w:val="000000" w:themeColor="text1"/>
              </w:rPr>
              <w:t>1</w:t>
            </w:r>
            <w:r w:rsidR="00895FD4" w:rsidRPr="00074D68">
              <w:rPr>
                <w:color w:val="000000" w:themeColor="text1"/>
              </w:rPr>
              <w:t>00,0</w:t>
            </w:r>
          </w:p>
        </w:tc>
        <w:tc>
          <w:tcPr>
            <w:tcW w:w="1423" w:type="dxa"/>
          </w:tcPr>
          <w:p w:rsidR="00A9048D" w:rsidRPr="00074D68" w:rsidRDefault="006A0C77" w:rsidP="007B5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95FD4" w:rsidRPr="00074D68">
              <w:rPr>
                <w:color w:val="000000" w:themeColor="text1"/>
              </w:rPr>
              <w:t>0</w:t>
            </w:r>
            <w:r w:rsidR="00A9048D" w:rsidRPr="00074D68">
              <w:rPr>
                <w:color w:val="000000" w:themeColor="text1"/>
              </w:rPr>
              <w:t>0,0</w:t>
            </w:r>
          </w:p>
        </w:tc>
        <w:tc>
          <w:tcPr>
            <w:tcW w:w="1494" w:type="dxa"/>
          </w:tcPr>
          <w:p w:rsidR="00A9048D" w:rsidRPr="00074D68" w:rsidRDefault="006A0C77" w:rsidP="007B5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95FD4" w:rsidRPr="00074D68">
              <w:rPr>
                <w:color w:val="000000" w:themeColor="text1"/>
              </w:rPr>
              <w:t>0</w:t>
            </w:r>
            <w:r w:rsidR="00A9048D" w:rsidRPr="00074D68">
              <w:rPr>
                <w:color w:val="000000" w:themeColor="text1"/>
              </w:rPr>
              <w:t>0,0</w:t>
            </w:r>
          </w:p>
        </w:tc>
      </w:tr>
      <w:tr w:rsidR="00074D68" w:rsidRPr="00EC44AC" w:rsidTr="00666099">
        <w:trPr>
          <w:trHeight w:val="513"/>
        </w:trPr>
        <w:tc>
          <w:tcPr>
            <w:tcW w:w="675" w:type="dxa"/>
            <w:gridSpan w:val="2"/>
            <w:vMerge/>
          </w:tcPr>
          <w:p w:rsidR="00074D68" w:rsidRPr="002E7908" w:rsidRDefault="00074D68" w:rsidP="00074D68">
            <w:pPr>
              <w:pStyle w:val="a3"/>
              <w:rPr>
                <w:rFonts w:eastAsia="WenQuanYi Micro Hei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074D68" w:rsidRPr="002E7908" w:rsidRDefault="00074D68" w:rsidP="00074D68">
            <w:pPr>
              <w:pStyle w:val="a3"/>
              <w:rPr>
                <w:lang w:eastAsia="ar-SA"/>
              </w:rPr>
            </w:pPr>
          </w:p>
        </w:tc>
        <w:tc>
          <w:tcPr>
            <w:tcW w:w="1700" w:type="dxa"/>
          </w:tcPr>
          <w:p w:rsidR="00074D68" w:rsidRPr="00D53875" w:rsidRDefault="00074D68" w:rsidP="00074D68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  <w:r>
              <w:rPr>
                <w:rFonts w:eastAsia="WenQuanYi Micro Hei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3" w:type="dxa"/>
            <w:vMerge/>
          </w:tcPr>
          <w:p w:rsidR="00074D68" w:rsidRPr="00074D68" w:rsidRDefault="00074D68" w:rsidP="00074D68">
            <w:pPr>
              <w:pStyle w:val="a3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074D68" w:rsidRPr="00074D68" w:rsidRDefault="00074D68" w:rsidP="00074D68">
            <w:pPr>
              <w:pStyle w:val="a3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074D68" w:rsidRPr="00074D68" w:rsidRDefault="00074D68" w:rsidP="00074D68">
            <w:pPr>
              <w:pStyle w:val="a3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23" w:type="dxa"/>
          </w:tcPr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</w:tr>
      <w:tr w:rsidR="00A9048D" w:rsidRPr="00EC44AC" w:rsidTr="00666099">
        <w:trPr>
          <w:trHeight w:val="263"/>
        </w:trPr>
        <w:tc>
          <w:tcPr>
            <w:tcW w:w="675" w:type="dxa"/>
            <w:gridSpan w:val="2"/>
            <w:vMerge/>
          </w:tcPr>
          <w:p w:rsidR="00A9048D" w:rsidRPr="002E7908" w:rsidRDefault="00A9048D" w:rsidP="008F1331">
            <w:pPr>
              <w:pStyle w:val="a3"/>
              <w:rPr>
                <w:rFonts w:eastAsia="WenQuanYi Micro Hei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A9048D" w:rsidRPr="002E7908" w:rsidRDefault="00A9048D" w:rsidP="008F1331">
            <w:pPr>
              <w:pStyle w:val="a3"/>
              <w:rPr>
                <w:lang w:eastAsia="ar-SA"/>
              </w:rPr>
            </w:pPr>
          </w:p>
        </w:tc>
        <w:tc>
          <w:tcPr>
            <w:tcW w:w="1700" w:type="dxa"/>
          </w:tcPr>
          <w:p w:rsidR="00A9048D" w:rsidRPr="00074D68" w:rsidRDefault="00A9048D" w:rsidP="008F1331">
            <w:pPr>
              <w:pStyle w:val="a3"/>
              <w:jc w:val="center"/>
              <w:rPr>
                <w:color w:val="000000" w:themeColor="text1"/>
                <w:lang w:eastAsia="ar-SA"/>
              </w:rPr>
            </w:pPr>
            <w:r w:rsidRPr="00074D68">
              <w:rPr>
                <w:color w:val="000000" w:themeColor="text1"/>
                <w:lang w:eastAsia="ar-SA"/>
              </w:rPr>
              <w:t>2016г.</w:t>
            </w:r>
          </w:p>
        </w:tc>
        <w:tc>
          <w:tcPr>
            <w:tcW w:w="1983" w:type="dxa"/>
            <w:vMerge w:val="restart"/>
          </w:tcPr>
          <w:p w:rsidR="00A9048D" w:rsidRPr="00074D68" w:rsidRDefault="00A9048D" w:rsidP="008F1331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A9048D" w:rsidRPr="00074D68" w:rsidRDefault="00A9048D" w:rsidP="008F1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D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9048D" w:rsidRPr="00074D68" w:rsidRDefault="00A9048D" w:rsidP="008F1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D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:rsidR="00A9048D" w:rsidRPr="00074D68" w:rsidRDefault="00A9048D" w:rsidP="007B52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D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A9048D" w:rsidRPr="00074D68" w:rsidRDefault="00A9048D" w:rsidP="007B52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D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74D68" w:rsidRPr="00EC44AC" w:rsidTr="00074D68">
        <w:trPr>
          <w:trHeight w:val="372"/>
        </w:trPr>
        <w:tc>
          <w:tcPr>
            <w:tcW w:w="675" w:type="dxa"/>
            <w:gridSpan w:val="2"/>
            <w:vMerge/>
          </w:tcPr>
          <w:p w:rsidR="00074D68" w:rsidRPr="002E7908" w:rsidRDefault="00074D68" w:rsidP="00074D68">
            <w:pPr>
              <w:pStyle w:val="a3"/>
              <w:rPr>
                <w:rFonts w:eastAsia="WenQuanYi Micro Hei"/>
                <w:lang w:eastAsia="hi-IN" w:bidi="hi-IN"/>
              </w:rPr>
            </w:pPr>
          </w:p>
        </w:tc>
        <w:tc>
          <w:tcPr>
            <w:tcW w:w="4392" w:type="dxa"/>
            <w:vMerge/>
          </w:tcPr>
          <w:p w:rsidR="00074D68" w:rsidRPr="002E7908" w:rsidRDefault="00074D68" w:rsidP="00074D68">
            <w:pPr>
              <w:pStyle w:val="a3"/>
              <w:rPr>
                <w:lang w:eastAsia="ar-SA"/>
              </w:rPr>
            </w:pPr>
          </w:p>
        </w:tc>
        <w:tc>
          <w:tcPr>
            <w:tcW w:w="1700" w:type="dxa"/>
          </w:tcPr>
          <w:p w:rsidR="00074D68" w:rsidRPr="00D53875" w:rsidRDefault="00074D68" w:rsidP="00074D68">
            <w:pPr>
              <w:pStyle w:val="a3"/>
              <w:rPr>
                <w:rFonts w:eastAsia="WenQuanYi Micro Hei"/>
                <w:szCs w:val="24"/>
                <w:lang w:eastAsia="hi-IN" w:bidi="hi-IN"/>
              </w:rPr>
            </w:pPr>
            <w:r w:rsidRPr="00EC44AC">
              <w:rPr>
                <w:rFonts w:eastAsia="WenQuanYi Micro Hei"/>
                <w:szCs w:val="24"/>
                <w:lang w:eastAsia="hi-IN" w:bidi="hi-IN"/>
              </w:rPr>
              <w:t>МКУ КС СГП</w:t>
            </w:r>
            <w:r>
              <w:rPr>
                <w:rFonts w:eastAsia="WenQuanYi Micro Hei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3" w:type="dxa"/>
            <w:vMerge/>
          </w:tcPr>
          <w:p w:rsidR="00074D68" w:rsidRPr="00074D68" w:rsidRDefault="00074D68" w:rsidP="00074D68">
            <w:pPr>
              <w:pStyle w:val="a3"/>
              <w:jc w:val="center"/>
              <w:rPr>
                <w:rFonts w:eastAsia="WenQuanYi Micro Hei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074D68" w:rsidRPr="00074D68" w:rsidRDefault="00074D68" w:rsidP="00074D6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074D68" w:rsidRPr="00074D68" w:rsidRDefault="00074D68" w:rsidP="00074D6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23" w:type="dxa"/>
          </w:tcPr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  <w:p w:rsidR="00074D68" w:rsidRPr="00074D68" w:rsidRDefault="00074D68" w:rsidP="00074D68">
            <w:pPr>
              <w:pStyle w:val="a3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</w:tr>
      <w:tr w:rsidR="00F8397D" w:rsidRPr="00EC44AC" w:rsidTr="00666099">
        <w:trPr>
          <w:trHeight w:val="275"/>
        </w:trPr>
        <w:tc>
          <w:tcPr>
            <w:tcW w:w="664" w:type="dxa"/>
            <w:vMerge w:val="restart"/>
          </w:tcPr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9.</w:t>
            </w: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Pr="002E7908" w:rsidRDefault="00F8397D" w:rsidP="00BF4C35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4403" w:type="dxa"/>
            <w:gridSpan w:val="2"/>
            <w:vMerge w:val="restart"/>
          </w:tcPr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 w:rsidRPr="00A0741B">
              <w:rPr>
                <w:b/>
                <w:szCs w:val="24"/>
                <w:lang w:eastAsia="ru-RU"/>
              </w:rPr>
              <w:t>Итого</w:t>
            </w: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  <w:p w:rsidR="00F8397D" w:rsidRPr="002E7908" w:rsidRDefault="00F8397D" w:rsidP="0093543D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1700" w:type="dxa"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2014-2016г.г.</w:t>
            </w:r>
          </w:p>
        </w:tc>
        <w:tc>
          <w:tcPr>
            <w:tcW w:w="1983" w:type="dxa"/>
            <w:vMerge w:val="restart"/>
          </w:tcPr>
          <w:p w:rsidR="00F8397D" w:rsidRPr="00074D68" w:rsidRDefault="00F8397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D68">
              <w:rPr>
                <w:b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F8397D" w:rsidRPr="00074D68" w:rsidRDefault="00F8397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D68">
              <w:rPr>
                <w:b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</w:t>
            </w:r>
            <w:r w:rsidR="00895FD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 xml:space="preserve"> </w:t>
            </w: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070,0</w:t>
            </w:r>
          </w:p>
        </w:tc>
        <w:tc>
          <w:tcPr>
            <w:tcW w:w="1418" w:type="dxa"/>
            <w:vMerge w:val="restart"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F8397D" w:rsidRPr="00074D68" w:rsidRDefault="00C94DE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1 0</w:t>
            </w:r>
            <w:r w:rsidR="00D9567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7</w:t>
            </w:r>
            <w:r w:rsidR="006E320A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="00F8397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,0</w:t>
            </w:r>
          </w:p>
        </w:tc>
        <w:tc>
          <w:tcPr>
            <w:tcW w:w="1423" w:type="dxa"/>
            <w:vMerge w:val="restart"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F8397D" w:rsidRPr="00074D68" w:rsidRDefault="00C94DE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 xml:space="preserve">1 </w:t>
            </w:r>
            <w:r w:rsidR="00F8397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70</w:t>
            </w:r>
            <w:r w:rsidR="00F8397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,0</w:t>
            </w:r>
          </w:p>
        </w:tc>
        <w:tc>
          <w:tcPr>
            <w:tcW w:w="1494" w:type="dxa"/>
            <w:vMerge w:val="restart"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F8397D" w:rsidRPr="00074D68" w:rsidRDefault="00C94DED" w:rsidP="006A0C77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 xml:space="preserve">3 </w:t>
            </w:r>
            <w:r w:rsidR="006A0C77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2</w:t>
            </w: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</w:t>
            </w:r>
            <w:r w:rsidR="00895FD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="00F8397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,0</w:t>
            </w:r>
          </w:p>
        </w:tc>
      </w:tr>
      <w:tr w:rsidR="00F8397D" w:rsidRPr="00EC44AC" w:rsidTr="00666099">
        <w:trPr>
          <w:trHeight w:val="264"/>
        </w:trPr>
        <w:tc>
          <w:tcPr>
            <w:tcW w:w="664" w:type="dxa"/>
            <w:vMerge/>
          </w:tcPr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</w:tcPr>
          <w:p w:rsidR="00F8397D" w:rsidRDefault="00F8397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8397D" w:rsidRPr="00074D68" w:rsidRDefault="00F8397D" w:rsidP="008F1331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F8397D" w:rsidRPr="00074D68" w:rsidRDefault="00F8397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23" w:type="dxa"/>
            <w:vMerge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94" w:type="dxa"/>
            <w:vMerge/>
          </w:tcPr>
          <w:p w:rsidR="00F8397D" w:rsidRPr="00074D68" w:rsidRDefault="00F8397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</w:tr>
      <w:tr w:rsidR="00A9048D" w:rsidRPr="00EC44AC" w:rsidTr="00666099">
        <w:trPr>
          <w:trHeight w:val="377"/>
        </w:trPr>
        <w:tc>
          <w:tcPr>
            <w:tcW w:w="664" w:type="dxa"/>
            <w:vMerge/>
          </w:tcPr>
          <w:p w:rsidR="00A9048D" w:rsidRDefault="00A9048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</w:tcPr>
          <w:p w:rsidR="00A9048D" w:rsidRDefault="00A9048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9048D" w:rsidRPr="00074D68" w:rsidRDefault="00A9048D" w:rsidP="008F1331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b/>
                <w:color w:val="000000" w:themeColor="text1"/>
                <w:lang w:eastAsia="ar-SA"/>
              </w:rPr>
              <w:t>2016г.</w:t>
            </w:r>
          </w:p>
        </w:tc>
        <w:tc>
          <w:tcPr>
            <w:tcW w:w="1983" w:type="dxa"/>
            <w:vMerge w:val="restart"/>
          </w:tcPr>
          <w:p w:rsidR="00A9048D" w:rsidRPr="00074D68" w:rsidRDefault="00A9048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9048D" w:rsidRPr="00074D68" w:rsidRDefault="00A9048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074D68">
              <w:rPr>
                <w:b/>
                <w:color w:val="000000" w:themeColor="text1"/>
                <w:sz w:val="24"/>
                <w:szCs w:val="24"/>
                <w:lang w:eastAsia="ru-RU"/>
              </w:rPr>
              <w:t>Бюджет            Приморского края</w:t>
            </w:r>
          </w:p>
        </w:tc>
        <w:tc>
          <w:tcPr>
            <w:tcW w:w="1417" w:type="dxa"/>
            <w:vMerge w:val="restart"/>
          </w:tcPr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18" w:type="dxa"/>
            <w:vMerge w:val="restart"/>
          </w:tcPr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C94DE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</w:t>
            </w:r>
            <w:r w:rsidR="00895FD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="00A9048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23" w:type="dxa"/>
            <w:vMerge w:val="restart"/>
          </w:tcPr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C94DE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2</w:t>
            </w:r>
            <w:r w:rsidR="00895FD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="00A9048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94" w:type="dxa"/>
            <w:vMerge w:val="restart"/>
          </w:tcPr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C94DE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3</w:t>
            </w:r>
            <w:r w:rsidR="00895FD4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</w:t>
            </w:r>
            <w:r w:rsidR="00A9048D"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</w:tr>
      <w:tr w:rsidR="00840494" w:rsidRPr="00EC44AC" w:rsidTr="00666099">
        <w:trPr>
          <w:trHeight w:val="438"/>
        </w:trPr>
        <w:tc>
          <w:tcPr>
            <w:tcW w:w="664" w:type="dxa"/>
            <w:vMerge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0494" w:rsidRPr="00074D68" w:rsidRDefault="00840494" w:rsidP="00840494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23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</w:tr>
      <w:tr w:rsidR="00A9048D" w:rsidRPr="00EC44AC" w:rsidTr="00666099">
        <w:trPr>
          <w:trHeight w:val="275"/>
        </w:trPr>
        <w:tc>
          <w:tcPr>
            <w:tcW w:w="664" w:type="dxa"/>
            <w:vMerge/>
          </w:tcPr>
          <w:p w:rsidR="00A9048D" w:rsidRDefault="00A9048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</w:tcPr>
          <w:p w:rsidR="00A9048D" w:rsidRDefault="00A9048D" w:rsidP="0093543D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9048D" w:rsidRPr="00074D68" w:rsidRDefault="00A9048D" w:rsidP="008F1331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b/>
                <w:color w:val="000000" w:themeColor="text1"/>
                <w:lang w:eastAsia="ar-SA"/>
              </w:rPr>
              <w:t>2016г.</w:t>
            </w:r>
          </w:p>
        </w:tc>
        <w:tc>
          <w:tcPr>
            <w:tcW w:w="1983" w:type="dxa"/>
            <w:vMerge w:val="restart"/>
          </w:tcPr>
          <w:p w:rsidR="00A9048D" w:rsidRPr="00074D68" w:rsidRDefault="00A9048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9048D" w:rsidRPr="00074D68" w:rsidRDefault="00A9048D" w:rsidP="008F1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074D68">
              <w:rPr>
                <w:b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18" w:type="dxa"/>
            <w:vMerge w:val="restart"/>
          </w:tcPr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8F1331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23" w:type="dxa"/>
            <w:vMerge w:val="restart"/>
          </w:tcPr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  <w:tc>
          <w:tcPr>
            <w:tcW w:w="1494" w:type="dxa"/>
            <w:vMerge w:val="restart"/>
          </w:tcPr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A9048D" w:rsidRPr="00074D68" w:rsidRDefault="00A9048D" w:rsidP="007B52F6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0,0</w:t>
            </w:r>
          </w:p>
        </w:tc>
      </w:tr>
      <w:tr w:rsidR="00840494" w:rsidRPr="00EC44AC" w:rsidTr="00666099">
        <w:trPr>
          <w:trHeight w:val="264"/>
        </w:trPr>
        <w:tc>
          <w:tcPr>
            <w:tcW w:w="664" w:type="dxa"/>
            <w:vMerge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0494" w:rsidRPr="00074D68" w:rsidRDefault="00840494" w:rsidP="00840494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1423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</w:tc>
      </w:tr>
      <w:tr w:rsidR="00840494" w:rsidRPr="00EC44AC" w:rsidTr="00666099">
        <w:trPr>
          <w:trHeight w:val="513"/>
        </w:trPr>
        <w:tc>
          <w:tcPr>
            <w:tcW w:w="664" w:type="dxa"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10.</w:t>
            </w:r>
          </w:p>
        </w:tc>
        <w:tc>
          <w:tcPr>
            <w:tcW w:w="4403" w:type="dxa"/>
            <w:gridSpan w:val="2"/>
          </w:tcPr>
          <w:p w:rsidR="00840494" w:rsidRDefault="00840494" w:rsidP="00840494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</w:tcPr>
          <w:p w:rsidR="00840494" w:rsidRPr="00074D68" w:rsidRDefault="00840494" w:rsidP="00840494">
            <w:pPr>
              <w:pStyle w:val="a3"/>
              <w:jc w:val="center"/>
              <w:rPr>
                <w:b/>
                <w:color w:val="000000" w:themeColor="text1"/>
                <w:lang w:eastAsia="ar-SA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МКУ КС СГП</w:t>
            </w:r>
          </w:p>
        </w:tc>
        <w:tc>
          <w:tcPr>
            <w:tcW w:w="1983" w:type="dxa"/>
          </w:tcPr>
          <w:p w:rsidR="00840494" w:rsidRPr="00074D68" w:rsidRDefault="00840494" w:rsidP="008404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74D68">
              <w:rPr>
                <w:b/>
                <w:color w:val="000000" w:themeColor="text1"/>
                <w:sz w:val="24"/>
                <w:szCs w:val="24"/>
                <w:lang w:eastAsia="ru-RU"/>
              </w:rPr>
              <w:t>Бюджеты всех уровней</w:t>
            </w:r>
          </w:p>
        </w:tc>
        <w:tc>
          <w:tcPr>
            <w:tcW w:w="1417" w:type="dxa"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1 070,0</w:t>
            </w:r>
          </w:p>
        </w:tc>
        <w:tc>
          <w:tcPr>
            <w:tcW w:w="1418" w:type="dxa"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1 170,0</w:t>
            </w:r>
          </w:p>
        </w:tc>
        <w:tc>
          <w:tcPr>
            <w:tcW w:w="1423" w:type="dxa"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1 270,0</w:t>
            </w:r>
          </w:p>
        </w:tc>
        <w:tc>
          <w:tcPr>
            <w:tcW w:w="1494" w:type="dxa"/>
          </w:tcPr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</w:p>
          <w:p w:rsidR="00840494" w:rsidRPr="00074D68" w:rsidRDefault="00840494" w:rsidP="00840494">
            <w:pPr>
              <w:pStyle w:val="a3"/>
              <w:jc w:val="center"/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</w:pPr>
            <w:r w:rsidRPr="00074D68">
              <w:rPr>
                <w:rFonts w:eastAsia="WenQuanYi Micro Hei"/>
                <w:b/>
                <w:color w:val="000000" w:themeColor="text1"/>
                <w:szCs w:val="24"/>
                <w:lang w:eastAsia="hi-IN" w:bidi="hi-IN"/>
              </w:rPr>
              <w:t>3 510,0</w:t>
            </w:r>
          </w:p>
        </w:tc>
      </w:tr>
    </w:tbl>
    <w:p w:rsidR="00B96899" w:rsidRDefault="00B96899" w:rsidP="00A0741B">
      <w:pPr>
        <w:spacing w:after="0" w:line="240" w:lineRule="auto"/>
        <w:rPr>
          <w:szCs w:val="24"/>
          <w:lang w:eastAsia="ru-RU"/>
        </w:rPr>
      </w:pPr>
    </w:p>
    <w:sectPr w:rsidR="00B96899" w:rsidSect="002E79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6AD3E73"/>
    <w:multiLevelType w:val="hybridMultilevel"/>
    <w:tmpl w:val="BB46F25C"/>
    <w:lvl w:ilvl="0" w:tplc="ECEC98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D157A"/>
    <w:multiLevelType w:val="hybridMultilevel"/>
    <w:tmpl w:val="7B305982"/>
    <w:lvl w:ilvl="0" w:tplc="5FA4A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F5F0E"/>
    <w:rsid w:val="000310BD"/>
    <w:rsid w:val="0003192B"/>
    <w:rsid w:val="00040B5A"/>
    <w:rsid w:val="00050296"/>
    <w:rsid w:val="0006067F"/>
    <w:rsid w:val="00074D68"/>
    <w:rsid w:val="00082BD6"/>
    <w:rsid w:val="00086EFD"/>
    <w:rsid w:val="00091E78"/>
    <w:rsid w:val="0009520E"/>
    <w:rsid w:val="00097054"/>
    <w:rsid w:val="000A5A42"/>
    <w:rsid w:val="001029B8"/>
    <w:rsid w:val="00126D5D"/>
    <w:rsid w:val="001501C8"/>
    <w:rsid w:val="0018336D"/>
    <w:rsid w:val="001C0F04"/>
    <w:rsid w:val="001C3176"/>
    <w:rsid w:val="001F1DED"/>
    <w:rsid w:val="001F7DD3"/>
    <w:rsid w:val="002043BA"/>
    <w:rsid w:val="00205BC7"/>
    <w:rsid w:val="00250408"/>
    <w:rsid w:val="00252E76"/>
    <w:rsid w:val="002727FA"/>
    <w:rsid w:val="002747F8"/>
    <w:rsid w:val="0028640C"/>
    <w:rsid w:val="002A6B4C"/>
    <w:rsid w:val="002B3ED4"/>
    <w:rsid w:val="002C0EC9"/>
    <w:rsid w:val="002C11D4"/>
    <w:rsid w:val="002D3645"/>
    <w:rsid w:val="002E7908"/>
    <w:rsid w:val="002F22C8"/>
    <w:rsid w:val="002F22FE"/>
    <w:rsid w:val="002F367D"/>
    <w:rsid w:val="00324261"/>
    <w:rsid w:val="00335CCA"/>
    <w:rsid w:val="00341611"/>
    <w:rsid w:val="00377F7A"/>
    <w:rsid w:val="00395D78"/>
    <w:rsid w:val="003A27E2"/>
    <w:rsid w:val="003A3233"/>
    <w:rsid w:val="003B5AED"/>
    <w:rsid w:val="003C06AA"/>
    <w:rsid w:val="003C09C5"/>
    <w:rsid w:val="003C16EC"/>
    <w:rsid w:val="003C4468"/>
    <w:rsid w:val="003C6D98"/>
    <w:rsid w:val="003D10F3"/>
    <w:rsid w:val="003D27C1"/>
    <w:rsid w:val="003E5461"/>
    <w:rsid w:val="0040431B"/>
    <w:rsid w:val="0041624E"/>
    <w:rsid w:val="0041695D"/>
    <w:rsid w:val="00446BDD"/>
    <w:rsid w:val="00463A81"/>
    <w:rsid w:val="00470417"/>
    <w:rsid w:val="00470782"/>
    <w:rsid w:val="004740B9"/>
    <w:rsid w:val="00482A63"/>
    <w:rsid w:val="004A7EAC"/>
    <w:rsid w:val="004C4512"/>
    <w:rsid w:val="004F6CEC"/>
    <w:rsid w:val="004F7A94"/>
    <w:rsid w:val="00543851"/>
    <w:rsid w:val="0055186D"/>
    <w:rsid w:val="00561765"/>
    <w:rsid w:val="00587C7B"/>
    <w:rsid w:val="005A01BE"/>
    <w:rsid w:val="005A2BE1"/>
    <w:rsid w:val="005A5C2A"/>
    <w:rsid w:val="005C2F91"/>
    <w:rsid w:val="005D6767"/>
    <w:rsid w:val="005D7DC7"/>
    <w:rsid w:val="005F0D74"/>
    <w:rsid w:val="005F2A26"/>
    <w:rsid w:val="00611490"/>
    <w:rsid w:val="006261FE"/>
    <w:rsid w:val="00630E43"/>
    <w:rsid w:val="0065129F"/>
    <w:rsid w:val="00666099"/>
    <w:rsid w:val="006664D3"/>
    <w:rsid w:val="0068472D"/>
    <w:rsid w:val="00697A07"/>
    <w:rsid w:val="006A0C77"/>
    <w:rsid w:val="006A4F70"/>
    <w:rsid w:val="006A5357"/>
    <w:rsid w:val="006C16BF"/>
    <w:rsid w:val="006C524C"/>
    <w:rsid w:val="006D6747"/>
    <w:rsid w:val="006E320A"/>
    <w:rsid w:val="006F5A8C"/>
    <w:rsid w:val="00701DA3"/>
    <w:rsid w:val="007046D3"/>
    <w:rsid w:val="007276F8"/>
    <w:rsid w:val="00733078"/>
    <w:rsid w:val="007418B5"/>
    <w:rsid w:val="00750CCA"/>
    <w:rsid w:val="00750D40"/>
    <w:rsid w:val="00752A23"/>
    <w:rsid w:val="007543BD"/>
    <w:rsid w:val="00773DB9"/>
    <w:rsid w:val="00785278"/>
    <w:rsid w:val="007875B4"/>
    <w:rsid w:val="00790D24"/>
    <w:rsid w:val="007B3E88"/>
    <w:rsid w:val="007B4C68"/>
    <w:rsid w:val="007B4C9E"/>
    <w:rsid w:val="007B52F6"/>
    <w:rsid w:val="007B7777"/>
    <w:rsid w:val="007C5DBD"/>
    <w:rsid w:val="007E46CA"/>
    <w:rsid w:val="007E7842"/>
    <w:rsid w:val="007F4ED6"/>
    <w:rsid w:val="007F7B07"/>
    <w:rsid w:val="008019A5"/>
    <w:rsid w:val="008166AD"/>
    <w:rsid w:val="00840494"/>
    <w:rsid w:val="00852DB1"/>
    <w:rsid w:val="00887133"/>
    <w:rsid w:val="008952AB"/>
    <w:rsid w:val="00895FD4"/>
    <w:rsid w:val="008B4285"/>
    <w:rsid w:val="008C4C79"/>
    <w:rsid w:val="008D3343"/>
    <w:rsid w:val="008E3483"/>
    <w:rsid w:val="008E4F28"/>
    <w:rsid w:val="008E4FD8"/>
    <w:rsid w:val="008E7BF5"/>
    <w:rsid w:val="008F1331"/>
    <w:rsid w:val="008F6C29"/>
    <w:rsid w:val="00930E4A"/>
    <w:rsid w:val="00931817"/>
    <w:rsid w:val="0093522A"/>
    <w:rsid w:val="0093543D"/>
    <w:rsid w:val="009411F1"/>
    <w:rsid w:val="0094442C"/>
    <w:rsid w:val="009449A4"/>
    <w:rsid w:val="00945480"/>
    <w:rsid w:val="00945AD4"/>
    <w:rsid w:val="00947070"/>
    <w:rsid w:val="0097350C"/>
    <w:rsid w:val="00976522"/>
    <w:rsid w:val="009A0696"/>
    <w:rsid w:val="009A4F2C"/>
    <w:rsid w:val="009C073E"/>
    <w:rsid w:val="00A01F4D"/>
    <w:rsid w:val="00A058A9"/>
    <w:rsid w:val="00A0741B"/>
    <w:rsid w:val="00A15F0D"/>
    <w:rsid w:val="00A55C32"/>
    <w:rsid w:val="00A71DD1"/>
    <w:rsid w:val="00A9048D"/>
    <w:rsid w:val="00A94251"/>
    <w:rsid w:val="00A957CF"/>
    <w:rsid w:val="00AE3446"/>
    <w:rsid w:val="00AE6497"/>
    <w:rsid w:val="00AE7FE7"/>
    <w:rsid w:val="00B0058C"/>
    <w:rsid w:val="00B037B1"/>
    <w:rsid w:val="00B12EE3"/>
    <w:rsid w:val="00B57E74"/>
    <w:rsid w:val="00B629E6"/>
    <w:rsid w:val="00B62F35"/>
    <w:rsid w:val="00B708AF"/>
    <w:rsid w:val="00B7375A"/>
    <w:rsid w:val="00B85D19"/>
    <w:rsid w:val="00B95F62"/>
    <w:rsid w:val="00B96899"/>
    <w:rsid w:val="00BA204F"/>
    <w:rsid w:val="00BC20AD"/>
    <w:rsid w:val="00BC63EE"/>
    <w:rsid w:val="00BC79D3"/>
    <w:rsid w:val="00BD0374"/>
    <w:rsid w:val="00BD0DBA"/>
    <w:rsid w:val="00BD3BE1"/>
    <w:rsid w:val="00BE13E7"/>
    <w:rsid w:val="00BF4C35"/>
    <w:rsid w:val="00BF5F0E"/>
    <w:rsid w:val="00C04A8A"/>
    <w:rsid w:val="00C067B4"/>
    <w:rsid w:val="00C14F5A"/>
    <w:rsid w:val="00C438D4"/>
    <w:rsid w:val="00C71D4B"/>
    <w:rsid w:val="00C80626"/>
    <w:rsid w:val="00C94DED"/>
    <w:rsid w:val="00CD199C"/>
    <w:rsid w:val="00CD24D9"/>
    <w:rsid w:val="00CD6462"/>
    <w:rsid w:val="00CF51E7"/>
    <w:rsid w:val="00D44D72"/>
    <w:rsid w:val="00D45841"/>
    <w:rsid w:val="00D53875"/>
    <w:rsid w:val="00D61D17"/>
    <w:rsid w:val="00D64DC4"/>
    <w:rsid w:val="00D72E29"/>
    <w:rsid w:val="00D87068"/>
    <w:rsid w:val="00D91E09"/>
    <w:rsid w:val="00D95674"/>
    <w:rsid w:val="00DB2516"/>
    <w:rsid w:val="00DC21CC"/>
    <w:rsid w:val="00DD4696"/>
    <w:rsid w:val="00DE4C81"/>
    <w:rsid w:val="00E031C1"/>
    <w:rsid w:val="00E163CB"/>
    <w:rsid w:val="00E27252"/>
    <w:rsid w:val="00E308DF"/>
    <w:rsid w:val="00E40D2D"/>
    <w:rsid w:val="00E45C38"/>
    <w:rsid w:val="00E56808"/>
    <w:rsid w:val="00EA26B0"/>
    <w:rsid w:val="00EA2992"/>
    <w:rsid w:val="00EB4099"/>
    <w:rsid w:val="00EC2D8A"/>
    <w:rsid w:val="00EC44AC"/>
    <w:rsid w:val="00ED25CC"/>
    <w:rsid w:val="00EE3EB4"/>
    <w:rsid w:val="00EE555B"/>
    <w:rsid w:val="00EF0C12"/>
    <w:rsid w:val="00F204A2"/>
    <w:rsid w:val="00F341EA"/>
    <w:rsid w:val="00F37F50"/>
    <w:rsid w:val="00F61E30"/>
    <w:rsid w:val="00F756CD"/>
    <w:rsid w:val="00F8397D"/>
    <w:rsid w:val="00FA05C6"/>
    <w:rsid w:val="00FB7405"/>
    <w:rsid w:val="00FC075B"/>
    <w:rsid w:val="00FC4A1B"/>
    <w:rsid w:val="00FD7776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CA"/>
    <w:rPr>
      <w:rFonts w:ascii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F4E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4ED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852DB1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852DB1"/>
    <w:pPr>
      <w:pBdr>
        <w:bottom w:val="single" w:sz="8" w:space="4" w:color="4F81BD"/>
      </w:pBdr>
      <w:spacing w:after="300" w:line="240" w:lineRule="auto"/>
      <w:contextualSpacing/>
      <w:jc w:val="center"/>
    </w:pPr>
    <w:rPr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852DB1"/>
    <w:rPr>
      <w:rFonts w:ascii="Times New Roman" w:hAnsi="Times New Roman" w:cs="Times New Roman"/>
      <w:color w:val="000000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4ED6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locked/>
    <w:rsid w:val="007F4ED6"/>
    <w:rPr>
      <w:rFonts w:cs="Times New Roman"/>
      <w:i/>
      <w:iCs/>
    </w:rPr>
  </w:style>
  <w:style w:type="table" w:styleId="a9">
    <w:name w:val="Table Grid"/>
    <w:basedOn w:val="a1"/>
    <w:uiPriority w:val="59"/>
    <w:locked/>
    <w:rsid w:val="0080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A058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58A9"/>
    <w:rPr>
      <w:rFonts w:ascii="Times New Roman" w:hAnsi="Times New Roman" w:cs="Times New Roman"/>
      <w:sz w:val="24"/>
      <w:lang w:eastAsia="en-US"/>
    </w:rPr>
  </w:style>
  <w:style w:type="paragraph" w:customStyle="1" w:styleId="ConsPlusNonformat">
    <w:name w:val="ConsPlusNonformat"/>
    <w:rsid w:val="00DB2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EAB3-4134-4C0C-B2ED-E37BFBB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14875</Characters>
  <Application>Microsoft Office Word</Application>
  <DocSecurity>4</DocSecurity>
  <Lines>123</Lines>
  <Paragraphs>34</Paragraphs>
  <ScaleCrop>false</ScaleCrop>
  <Company>Office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Ширяев</dc:creator>
  <cp:lastModifiedBy>Щербаков Алексей</cp:lastModifiedBy>
  <cp:revision>2</cp:revision>
  <cp:lastPrinted>2015-01-28T02:09:00Z</cp:lastPrinted>
  <dcterms:created xsi:type="dcterms:W3CDTF">2015-11-16T01:30:00Z</dcterms:created>
  <dcterms:modified xsi:type="dcterms:W3CDTF">2015-11-16T01:30:00Z</dcterms:modified>
</cp:coreProperties>
</file>