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7" w:rsidRDefault="00F23CF7" w:rsidP="002A28F7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B1982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 xml:space="preserve"> </w:t>
      </w:r>
      <w:r w:rsidRPr="006B1982">
        <w:rPr>
          <w:b/>
          <w:sz w:val="20"/>
          <w:szCs w:val="20"/>
        </w:rPr>
        <w:t>2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2A28F7">
        <w:rPr>
          <w:sz w:val="20"/>
          <w:szCs w:val="20"/>
          <w:lang w:eastAsia="ru-RU"/>
        </w:rPr>
        <w:t>твержден</w:t>
      </w:r>
      <w:r>
        <w:rPr>
          <w:sz w:val="20"/>
          <w:szCs w:val="20"/>
          <w:lang w:eastAsia="ru-RU"/>
        </w:rPr>
        <w:t>о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2A28F7" w:rsidRPr="002A28F7" w:rsidRDefault="002A28F7" w:rsidP="002A28F7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2A28F7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2A28F7" w:rsidRPr="000F2947" w:rsidRDefault="002A28F7" w:rsidP="002A28F7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2A28F7"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2A28F7">
        <w:rPr>
          <w:sz w:val="20"/>
          <w:szCs w:val="20"/>
          <w:lang w:eastAsia="ru-RU"/>
        </w:rPr>
        <w:t xml:space="preserve">от </w:t>
      </w:r>
      <w:r w:rsidR="00576B7B">
        <w:rPr>
          <w:sz w:val="20"/>
          <w:szCs w:val="20"/>
          <w:lang w:eastAsia="ru-RU"/>
        </w:rPr>
        <w:t>1</w:t>
      </w:r>
      <w:r w:rsidR="00C53254">
        <w:rPr>
          <w:sz w:val="20"/>
          <w:szCs w:val="20"/>
          <w:lang w:eastAsia="ru-RU"/>
        </w:rPr>
        <w:t>9</w:t>
      </w:r>
      <w:r w:rsidR="00B94846">
        <w:rPr>
          <w:sz w:val="20"/>
          <w:szCs w:val="20"/>
          <w:lang w:eastAsia="ru-RU"/>
        </w:rPr>
        <w:t>.0</w:t>
      </w:r>
      <w:r w:rsidR="00C53254">
        <w:rPr>
          <w:sz w:val="20"/>
          <w:szCs w:val="20"/>
          <w:lang w:eastAsia="ru-RU"/>
        </w:rPr>
        <w:t>2</w:t>
      </w:r>
      <w:r w:rsidR="00576B7B">
        <w:rPr>
          <w:sz w:val="20"/>
          <w:szCs w:val="20"/>
          <w:lang w:eastAsia="ru-RU"/>
        </w:rPr>
        <w:t>.</w:t>
      </w:r>
      <w:r w:rsidRPr="002A28F7">
        <w:rPr>
          <w:sz w:val="20"/>
          <w:szCs w:val="20"/>
          <w:lang w:eastAsia="ru-RU"/>
        </w:rPr>
        <w:t>201</w:t>
      </w:r>
      <w:r w:rsidR="00C53254">
        <w:rPr>
          <w:sz w:val="20"/>
          <w:szCs w:val="20"/>
          <w:lang w:eastAsia="ru-RU"/>
        </w:rPr>
        <w:t>8</w:t>
      </w:r>
      <w:r w:rsidRPr="002A28F7">
        <w:rPr>
          <w:sz w:val="20"/>
          <w:szCs w:val="20"/>
          <w:lang w:eastAsia="ru-RU"/>
        </w:rPr>
        <w:t xml:space="preserve">г.  №  </w:t>
      </w:r>
      <w:r w:rsidR="00C53254">
        <w:rPr>
          <w:sz w:val="20"/>
          <w:szCs w:val="20"/>
          <w:lang w:eastAsia="ru-RU"/>
        </w:rPr>
        <w:t>106</w:t>
      </w:r>
      <w:r w:rsidRPr="000F2947">
        <w:rPr>
          <w:sz w:val="22"/>
          <w:lang w:eastAsia="ru-RU"/>
        </w:rPr>
        <w:t xml:space="preserve">      </w:t>
      </w:r>
    </w:p>
    <w:p w:rsidR="002A28F7" w:rsidRPr="006B1982" w:rsidRDefault="002A28F7" w:rsidP="00F23CF7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 xml:space="preserve">Перечень мероприятий </w:t>
      </w: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>по реализации муниципальной программы</w:t>
      </w:r>
    </w:p>
    <w:p w:rsidR="00F23CF7" w:rsidRPr="006B1982" w:rsidRDefault="00F23CF7" w:rsidP="00F23C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6B1982">
        <w:rPr>
          <w:b/>
          <w:bCs/>
          <w:sz w:val="20"/>
          <w:szCs w:val="20"/>
          <w:lang w:eastAsia="ru-RU"/>
        </w:rPr>
        <w:t xml:space="preserve"> </w:t>
      </w:r>
      <w:r w:rsidRPr="006B1982">
        <w:rPr>
          <w:b/>
          <w:sz w:val="20"/>
          <w:szCs w:val="20"/>
          <w:lang w:eastAsia="ar-SA"/>
        </w:rPr>
        <w:t xml:space="preserve">«Сохранение и развитие культуры на территории </w:t>
      </w:r>
      <w:proofErr w:type="spellStart"/>
      <w:r w:rsidRPr="006B1982">
        <w:rPr>
          <w:b/>
          <w:sz w:val="20"/>
          <w:szCs w:val="20"/>
          <w:lang w:eastAsia="ar-SA"/>
        </w:rPr>
        <w:t>Сибирцевского</w:t>
      </w:r>
      <w:proofErr w:type="spellEnd"/>
      <w:r w:rsidRPr="006B1982">
        <w:rPr>
          <w:b/>
          <w:sz w:val="20"/>
          <w:szCs w:val="20"/>
          <w:lang w:eastAsia="ar-SA"/>
        </w:rPr>
        <w:t xml:space="preserve"> городского поселения на период 2017 - 20</w:t>
      </w:r>
      <w:r w:rsidR="00C97356">
        <w:rPr>
          <w:b/>
          <w:sz w:val="20"/>
          <w:szCs w:val="20"/>
          <w:lang w:eastAsia="ar-SA"/>
        </w:rPr>
        <w:t>20</w:t>
      </w:r>
      <w:r w:rsidRPr="006B1982">
        <w:rPr>
          <w:b/>
          <w:color w:val="000000"/>
          <w:sz w:val="20"/>
          <w:szCs w:val="20"/>
          <w:lang w:eastAsia="ar-SA"/>
        </w:rPr>
        <w:t>г.г.»</w:t>
      </w:r>
    </w:p>
    <w:tbl>
      <w:tblPr>
        <w:tblW w:w="148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925"/>
        <w:gridCol w:w="2693"/>
        <w:gridCol w:w="1276"/>
        <w:gridCol w:w="992"/>
        <w:gridCol w:w="993"/>
        <w:gridCol w:w="992"/>
        <w:gridCol w:w="1275"/>
      </w:tblGrid>
      <w:tr w:rsidR="00C97356" w:rsidRPr="006B1982" w:rsidTr="00C97356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tabs>
                <w:tab w:val="left" w:pos="2977"/>
              </w:tabs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1982">
              <w:rPr>
                <w:b/>
                <w:sz w:val="20"/>
                <w:szCs w:val="20"/>
              </w:rPr>
              <w:t>/</w:t>
            </w:r>
            <w:proofErr w:type="spell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Наименование программного мероприятия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2017 год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2018 год    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2019 год    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C97356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B1982">
              <w:rPr>
                <w:b/>
                <w:sz w:val="20"/>
                <w:szCs w:val="20"/>
              </w:rPr>
              <w:t xml:space="preserve"> год     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За период (тыс. руб.)</w:t>
            </w:r>
          </w:p>
        </w:tc>
      </w:tr>
      <w:tr w:rsidR="00C97356" w:rsidRPr="006B1982" w:rsidTr="00C97356">
        <w:trPr>
          <w:trHeight w:val="374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8E3A93" w:rsidRDefault="00C97356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Проведение праздничных мероприятий на территории </w:t>
            </w:r>
            <w:proofErr w:type="spellStart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Сибирцевского</w:t>
            </w:r>
            <w:proofErr w:type="spellEnd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</w:tr>
      <w:tr w:rsidR="00C97356" w:rsidRPr="006B1982" w:rsidTr="00995A75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по территории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74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45,00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45,00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Default="00C97356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1</w:t>
            </w:r>
            <w:r w:rsidR="00D10D34">
              <w:rPr>
                <w:b/>
                <w:sz w:val="20"/>
                <w:szCs w:val="20"/>
              </w:rPr>
              <w:t>40</w:t>
            </w:r>
            <w:r w:rsidRPr="006B1982">
              <w:rPr>
                <w:b/>
                <w:sz w:val="20"/>
                <w:szCs w:val="20"/>
              </w:rPr>
              <w:t>,</w:t>
            </w:r>
            <w:r w:rsidR="00D10D34">
              <w:rPr>
                <w:b/>
                <w:sz w:val="20"/>
                <w:szCs w:val="20"/>
              </w:rPr>
              <w:t>74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97356" w:rsidRPr="006B1982" w:rsidTr="00995A75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2.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Праздничный салют ко дню Победы Советского народа в Великой Отечественной Войне 1941 – 1945г.г.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120,00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Default="00D10D34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C97356" w:rsidRPr="006B1982">
              <w:rPr>
                <w:b/>
                <w:sz w:val="20"/>
                <w:szCs w:val="20"/>
              </w:rPr>
              <w:t>,00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97356" w:rsidRPr="006B1982" w:rsidTr="00995A75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подарков, цветов, призов и прочей атрибутики для проведения праздничных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110,00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110,00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D10D3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C97356" w:rsidRPr="006B198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26</w:t>
            </w:r>
          </w:p>
        </w:tc>
      </w:tr>
      <w:tr w:rsidR="00C97356" w:rsidRPr="006B1982" w:rsidTr="00995A7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6C6D65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Приобретение материалов для нужд</w:t>
            </w: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 «Молодежного совета»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50,00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D10D3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1</w:t>
            </w:r>
            <w:r w:rsidR="00D10D34">
              <w:rPr>
                <w:b/>
                <w:sz w:val="20"/>
                <w:szCs w:val="20"/>
              </w:rPr>
              <w:t>9</w:t>
            </w:r>
            <w:r w:rsidRPr="006B1982">
              <w:rPr>
                <w:b/>
                <w:sz w:val="20"/>
                <w:szCs w:val="20"/>
              </w:rPr>
              <w:t>5,00</w:t>
            </w:r>
          </w:p>
        </w:tc>
      </w:tr>
      <w:tr w:rsidR="00C97356" w:rsidRPr="006B1982" w:rsidTr="00C9735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продуктов питания для проведения праздничных мероприятий на территории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35,00</w:t>
            </w:r>
          </w:p>
          <w:p w:rsidR="00C97356" w:rsidRPr="006B1982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50,00</w:t>
            </w:r>
          </w:p>
          <w:p w:rsidR="00C97356" w:rsidRPr="006B1982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C97356" w:rsidRPr="006B1982" w:rsidRDefault="00C97356" w:rsidP="00943AC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60,00</w:t>
            </w: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D10D3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97356" w:rsidRPr="006B1982">
              <w:rPr>
                <w:b/>
                <w:sz w:val="20"/>
                <w:szCs w:val="20"/>
              </w:rPr>
              <w:t>5,00</w:t>
            </w:r>
          </w:p>
        </w:tc>
      </w:tr>
      <w:tr w:rsidR="00C97356" w:rsidRPr="006B1982" w:rsidTr="00C97356">
        <w:trPr>
          <w:trHeight w:val="190"/>
        </w:trPr>
        <w:tc>
          <w:tcPr>
            <w:tcW w:w="14855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356" w:rsidRPr="008E3A93" w:rsidRDefault="00C97356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Расходы на участие в районных праздничных мероприятиях</w:t>
            </w:r>
          </w:p>
        </w:tc>
      </w:tr>
      <w:tr w:rsidR="00C97356" w:rsidRPr="006B1982" w:rsidTr="00C97356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FB282E" w:rsidRDefault="00C97356" w:rsidP="00995A75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Проезд творческих коллективов к месту проведения праздничного мероприятия на территории Черниговского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6" w:rsidRDefault="00C97356" w:rsidP="00E3264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E3264D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97356">
              <w:rPr>
                <w:b/>
                <w:sz w:val="20"/>
                <w:szCs w:val="20"/>
              </w:rPr>
              <w:t>0</w:t>
            </w:r>
            <w:r w:rsidR="00C97356"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C97356" w:rsidRPr="006B1982" w:rsidTr="00C97356">
        <w:trPr>
          <w:trHeight w:val="667"/>
        </w:trPr>
        <w:tc>
          <w:tcPr>
            <w:tcW w:w="148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8E3A93" w:rsidRDefault="00C97356" w:rsidP="00F23CF7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Расходы по оплате договоров на выполнение работ, оказание услуг, приобретение материалов,</w:t>
            </w:r>
          </w:p>
          <w:p w:rsidR="00C97356" w:rsidRPr="008E3A93" w:rsidRDefault="00C97356" w:rsidP="00995A75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связанных с ремонтом нефинансовых активов, полученных в аренду или безвозмездное пользование,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3A93">
              <w:rPr>
                <w:b/>
                <w:sz w:val="20"/>
                <w:szCs w:val="20"/>
              </w:rPr>
              <w:t>закрепленных</w:t>
            </w:r>
            <w:proofErr w:type="gramEnd"/>
            <w:r w:rsidRPr="008E3A93">
              <w:rPr>
                <w:b/>
                <w:sz w:val="20"/>
                <w:szCs w:val="20"/>
              </w:rPr>
              <w:t xml:space="preserve"> за муниципальными учреждениями на праве оперативного управления</w:t>
            </w:r>
          </w:p>
        </w:tc>
      </w:tr>
      <w:tr w:rsidR="00C97356" w:rsidRPr="006B1982" w:rsidTr="00995A7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sz w:val="20"/>
                <w:szCs w:val="20"/>
              </w:rPr>
              <w:t>Предоставление транспортных услуг для работ по возрождению</w:t>
            </w:r>
            <w:r w:rsidRPr="006B1982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парка культуры и отдыха «Победа» памяти Героев Советского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C97356" w:rsidRDefault="00C97356" w:rsidP="00995A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97356" w:rsidRDefault="00C97356" w:rsidP="00995A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200,00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250,00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C97356"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C97356" w:rsidRPr="006B1982" w:rsidTr="00995A7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парка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F24D9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  <w:r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C97356" w:rsidRPr="006B1982" w:rsidTr="00957545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 xml:space="preserve">Изготовление забора для ограждения спортивной зоны в парке культуры и отдыха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«Победа»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700,00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700,00</w:t>
            </w:r>
          </w:p>
        </w:tc>
      </w:tr>
      <w:tr w:rsidR="00C97356" w:rsidRPr="006B1982" w:rsidTr="00957545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Устройство дорожек, покрытий детской игровой и спортивной зоны в парке культуры и отдыха «Победа»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памяти Героев Советского 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700,00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700,00</w:t>
            </w:r>
          </w:p>
          <w:p w:rsidR="00C97356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D10D3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97356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C97356" w:rsidRPr="006B1982" w:rsidTr="00957545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E3264D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Поставка и установка системы видеонаблюдения в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народном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>центр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е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 культуры и досуга «Приморье»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E3264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B198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E3264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E3264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97356">
              <w:rPr>
                <w:b/>
                <w:sz w:val="20"/>
                <w:szCs w:val="20"/>
              </w:rPr>
              <w:t>5,00</w:t>
            </w:r>
          </w:p>
        </w:tc>
      </w:tr>
      <w:tr w:rsidR="00C97356" w:rsidRPr="006B1982" w:rsidTr="00995A7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музыкальной и прочей аппаратуры,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7356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C97356" w:rsidRPr="006B1982" w:rsidTr="00995A75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995A75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995A75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 xml:space="preserve">Проведение капитального ремонта, ремонта, реконструкции, </w:t>
            </w:r>
            <w:r>
              <w:rPr>
                <w:sz w:val="20"/>
                <w:szCs w:val="20"/>
              </w:rPr>
              <w:t xml:space="preserve">      </w:t>
            </w:r>
            <w:r w:rsidRPr="006B1982">
              <w:rPr>
                <w:sz w:val="20"/>
                <w:szCs w:val="20"/>
              </w:rPr>
              <w:t>перепланировки дома культуры</w:t>
            </w:r>
          </w:p>
          <w:p w:rsidR="00C97356" w:rsidRPr="006B1982" w:rsidRDefault="00C97356" w:rsidP="00995A75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D10D34" w:rsidP="00995A75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97356" w:rsidRPr="006B1982">
              <w:rPr>
                <w:b/>
                <w:sz w:val="20"/>
                <w:szCs w:val="20"/>
              </w:rPr>
              <w:t>00,00</w:t>
            </w:r>
          </w:p>
        </w:tc>
      </w:tr>
      <w:tr w:rsidR="00C97356" w:rsidRPr="006B1982" w:rsidTr="00995A75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995A75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995A75">
        <w:trPr>
          <w:trHeight w:val="1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Default="00C97356" w:rsidP="00F23CF7">
            <w:pPr>
              <w:pStyle w:val="a3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емонт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народного </w:t>
            </w:r>
            <w:r w:rsidRPr="00F23CF7">
              <w:rPr>
                <w:color w:val="000000" w:themeColor="text1"/>
                <w:sz w:val="20"/>
                <w:szCs w:val="20"/>
                <w:lang w:eastAsia="ar-SA"/>
              </w:rPr>
              <w:t xml:space="preserve">центра культуры и досуга «Приморье» </w:t>
            </w:r>
          </w:p>
          <w:p w:rsidR="00C97356" w:rsidRPr="006B1982" w:rsidRDefault="00C97356" w:rsidP="00834671">
            <w:pPr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014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0145D">
              <w:rPr>
                <w:color w:val="000000"/>
                <w:sz w:val="20"/>
                <w:szCs w:val="20"/>
              </w:rPr>
              <w:t>82</w:t>
            </w:r>
            <w:r w:rsidRPr="006B1982">
              <w:rPr>
                <w:color w:val="000000"/>
                <w:sz w:val="20"/>
                <w:szCs w:val="20"/>
              </w:rPr>
              <w:t>,</w:t>
            </w:r>
            <w:r w:rsidR="0090145D">
              <w:rPr>
                <w:color w:val="000000"/>
                <w:sz w:val="20"/>
                <w:szCs w:val="20"/>
              </w:rPr>
              <w:t>1</w:t>
            </w:r>
            <w:r w:rsidRPr="006B19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DB353C" w:rsidRDefault="00FA7F3D" w:rsidP="00995A7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  <w:r w:rsidR="00C97356" w:rsidRPr="00DB353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DB353C" w:rsidRDefault="00A33142" w:rsidP="00DB35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="00C97356" w:rsidRPr="00DB35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DB353C" w:rsidRDefault="00A33142" w:rsidP="00995A7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="00C97356" w:rsidRPr="00DB353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DB353C" w:rsidRDefault="00703246" w:rsidP="00D10D3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10D34">
              <w:rPr>
                <w:b/>
                <w:sz w:val="20"/>
                <w:szCs w:val="20"/>
              </w:rPr>
              <w:t>82</w:t>
            </w:r>
            <w:r w:rsidR="00C97356">
              <w:rPr>
                <w:b/>
                <w:sz w:val="20"/>
                <w:szCs w:val="20"/>
              </w:rPr>
              <w:t>,</w:t>
            </w:r>
            <w:r w:rsidR="00D10D34">
              <w:rPr>
                <w:b/>
                <w:sz w:val="20"/>
                <w:szCs w:val="20"/>
              </w:rPr>
              <w:t>1</w:t>
            </w:r>
            <w:r w:rsidR="00C97356">
              <w:rPr>
                <w:b/>
                <w:sz w:val="20"/>
                <w:szCs w:val="20"/>
              </w:rPr>
              <w:t>0</w:t>
            </w:r>
          </w:p>
        </w:tc>
      </w:tr>
      <w:tr w:rsidR="00C97356" w:rsidRPr="006B1982" w:rsidTr="00995A75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C97356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356" w:rsidRPr="006B1982" w:rsidRDefault="00C97356" w:rsidP="008346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834671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C97356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19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90145D" w:rsidP="0090145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3092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7356" w:rsidRPr="006B1982" w:rsidRDefault="00FA7F3D" w:rsidP="00FA7F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356" w:rsidRPr="006B1982" w:rsidRDefault="00C97356" w:rsidP="00995A75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703246" w:rsidP="00A33142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8 </w:t>
            </w:r>
            <w:r w:rsidR="00D10D34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9</w:t>
            </w:r>
            <w:r w:rsidR="00A3314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9</w:t>
            </w:r>
            <w:r w:rsidR="00D10D34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2,10</w:t>
            </w:r>
          </w:p>
        </w:tc>
      </w:tr>
      <w:tr w:rsidR="00C97356" w:rsidRPr="006B1982" w:rsidTr="00995A75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995A75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356" w:rsidRPr="006B1982" w:rsidRDefault="00C97356" w:rsidP="00995A7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C97356" w:rsidRPr="006B1982" w:rsidTr="00C9735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2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995A75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lang w:eastAsia="hi-IN" w:bidi="hi-IN"/>
              </w:rPr>
            </w:pPr>
            <w:r w:rsidRPr="006B1982">
              <w:rPr>
                <w:b/>
                <w:color w:val="000000"/>
                <w:sz w:val="22"/>
                <w:lang w:eastAsia="ru-RU"/>
              </w:rPr>
              <w:t>Бюджеты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C97356" w:rsidP="00D10D3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30</w:t>
            </w:r>
            <w:r w:rsidR="00D10D34">
              <w:rPr>
                <w:b/>
                <w:color w:val="000000"/>
                <w:sz w:val="20"/>
                <w:szCs w:val="20"/>
                <w:lang w:eastAsia="ru-RU"/>
              </w:rPr>
              <w:t>92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D10D34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6" w:rsidRPr="006B1982" w:rsidRDefault="00FA7F3D" w:rsidP="00FA7F3D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97356" w:rsidRPr="006B1982">
              <w:rPr>
                <w:b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356" w:rsidRPr="006B1982" w:rsidRDefault="00C97356" w:rsidP="00995A75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56" w:rsidRPr="006B1982" w:rsidRDefault="0090145D" w:rsidP="009F24D9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8 </w:t>
            </w:r>
            <w:r w:rsidR="00A3314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9</w:t>
            </w: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92,10</w:t>
            </w:r>
          </w:p>
        </w:tc>
      </w:tr>
    </w:tbl>
    <w:p w:rsidR="00F23CF7" w:rsidRDefault="00F23CF7" w:rsidP="00F23CF7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</w:p>
    <w:p w:rsidR="00F23CF7" w:rsidRPr="006B1982" w:rsidRDefault="00F23CF7" w:rsidP="00F23CF7">
      <w:pPr>
        <w:spacing w:after="160" w:line="259" w:lineRule="auto"/>
        <w:rPr>
          <w:rFonts w:ascii="Calibri" w:hAnsi="Calibri"/>
          <w:sz w:val="22"/>
        </w:rPr>
      </w:pPr>
    </w:p>
    <w:p w:rsidR="00F23CF7" w:rsidRPr="006B1982" w:rsidRDefault="00F23CF7" w:rsidP="00F23CF7">
      <w:pPr>
        <w:spacing w:after="160" w:line="259" w:lineRule="auto"/>
        <w:rPr>
          <w:rFonts w:ascii="Calibri" w:hAnsi="Calibri"/>
          <w:sz w:val="22"/>
        </w:rPr>
      </w:pPr>
    </w:p>
    <w:p w:rsidR="00F23CF7" w:rsidRDefault="00F23CF7" w:rsidP="00F23CF7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kern w:val="2"/>
          <w:szCs w:val="24"/>
          <w:lang w:eastAsia="ar-SA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23CF7">
      <w:pPr>
        <w:tabs>
          <w:tab w:val="left" w:pos="2977"/>
        </w:tabs>
        <w:jc w:val="right"/>
        <w:rPr>
          <w:szCs w:val="24"/>
        </w:rPr>
      </w:pPr>
    </w:p>
    <w:p w:rsidR="00F23CF7" w:rsidRDefault="00F23CF7" w:rsidP="00FA7F3D">
      <w:pPr>
        <w:tabs>
          <w:tab w:val="left" w:pos="2977"/>
        </w:tabs>
        <w:rPr>
          <w:szCs w:val="24"/>
        </w:rPr>
      </w:pPr>
    </w:p>
    <w:sectPr w:rsidR="00F23CF7" w:rsidSect="00F23C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A"/>
    <w:multiLevelType w:val="hybridMultilevel"/>
    <w:tmpl w:val="187A49A6"/>
    <w:lvl w:ilvl="0" w:tplc="1E5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C2881"/>
    <w:multiLevelType w:val="hybridMultilevel"/>
    <w:tmpl w:val="ED7EA472"/>
    <w:lvl w:ilvl="0" w:tplc="D10A0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3A7"/>
    <w:multiLevelType w:val="hybridMultilevel"/>
    <w:tmpl w:val="7BA6F03C"/>
    <w:lvl w:ilvl="0" w:tplc="9D3ED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CF7"/>
    <w:rsid w:val="0001369B"/>
    <w:rsid w:val="000B73FD"/>
    <w:rsid w:val="00167810"/>
    <w:rsid w:val="0018444D"/>
    <w:rsid w:val="001E5FA3"/>
    <w:rsid w:val="001E7708"/>
    <w:rsid w:val="001E7736"/>
    <w:rsid w:val="00200BDE"/>
    <w:rsid w:val="0025630E"/>
    <w:rsid w:val="002918F9"/>
    <w:rsid w:val="002A28F7"/>
    <w:rsid w:val="002F6AFB"/>
    <w:rsid w:val="00303B9E"/>
    <w:rsid w:val="00310D1C"/>
    <w:rsid w:val="00313970"/>
    <w:rsid w:val="003A124E"/>
    <w:rsid w:val="003C671E"/>
    <w:rsid w:val="003E5C67"/>
    <w:rsid w:val="00415AB7"/>
    <w:rsid w:val="0044631C"/>
    <w:rsid w:val="00576B7B"/>
    <w:rsid w:val="005B45A0"/>
    <w:rsid w:val="005B7EED"/>
    <w:rsid w:val="006C6D65"/>
    <w:rsid w:val="00703246"/>
    <w:rsid w:val="007F71E7"/>
    <w:rsid w:val="00834671"/>
    <w:rsid w:val="0090145D"/>
    <w:rsid w:val="00943AC7"/>
    <w:rsid w:val="00957545"/>
    <w:rsid w:val="00995A75"/>
    <w:rsid w:val="009D48C3"/>
    <w:rsid w:val="009F0753"/>
    <w:rsid w:val="009F24D9"/>
    <w:rsid w:val="00A33142"/>
    <w:rsid w:val="00AB0F69"/>
    <w:rsid w:val="00B6169C"/>
    <w:rsid w:val="00B94846"/>
    <w:rsid w:val="00BD67C4"/>
    <w:rsid w:val="00C53254"/>
    <w:rsid w:val="00C8232A"/>
    <w:rsid w:val="00C875CE"/>
    <w:rsid w:val="00C87C4B"/>
    <w:rsid w:val="00C97356"/>
    <w:rsid w:val="00D10D34"/>
    <w:rsid w:val="00D319C4"/>
    <w:rsid w:val="00D93CE0"/>
    <w:rsid w:val="00DB353C"/>
    <w:rsid w:val="00E3264D"/>
    <w:rsid w:val="00E51C2F"/>
    <w:rsid w:val="00E636C2"/>
    <w:rsid w:val="00F23CF7"/>
    <w:rsid w:val="00F61751"/>
    <w:rsid w:val="00FA7A9C"/>
    <w:rsid w:val="00F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</dc:creator>
  <cp:lastModifiedBy>ЕленаВ</cp:lastModifiedBy>
  <cp:revision>5</cp:revision>
  <cp:lastPrinted>2018-02-19T06:56:00Z</cp:lastPrinted>
  <dcterms:created xsi:type="dcterms:W3CDTF">2018-02-19T06:17:00Z</dcterms:created>
  <dcterms:modified xsi:type="dcterms:W3CDTF">2018-02-19T06:59:00Z</dcterms:modified>
</cp:coreProperties>
</file>